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62279" w14:textId="77777777" w:rsidR="00EB39B1" w:rsidRDefault="00EB39B1">
      <w:pPr>
        <w:pStyle w:val="broodtekst"/>
        <w:sectPr w:rsidR="00EB39B1" w:rsidSect="00914346">
          <w:headerReference w:type="even" r:id="rId11"/>
          <w:headerReference w:type="default" r:id="rId12"/>
          <w:footerReference w:type="default" r:id="rId13"/>
          <w:headerReference w:type="first" r:id="rId14"/>
          <w:pgSz w:w="11907" w:h="16840" w:code="9"/>
          <w:pgMar w:top="1768" w:right="1701" w:bottom="1486" w:left="1701" w:header="709" w:footer="397" w:gutter="0"/>
          <w:cols w:space="708"/>
          <w:titlePg/>
          <w:docGrid w:linePitch="360"/>
        </w:sectPr>
      </w:pPr>
    </w:p>
    <w:p w14:paraId="56633944" w14:textId="77777777" w:rsidR="00036E72" w:rsidRDefault="00036E72" w:rsidP="009F3E71">
      <w:pPr>
        <w:spacing w:line="360" w:lineRule="exact"/>
        <w:jc w:val="center"/>
        <w:rPr>
          <w:b/>
          <w:sz w:val="28"/>
          <w:szCs w:val="28"/>
        </w:rPr>
      </w:pPr>
      <w:r>
        <w:rPr>
          <w:b/>
          <w:sz w:val="28"/>
          <w:szCs w:val="28"/>
        </w:rPr>
        <w:t>Connectivity Enexis</w:t>
      </w:r>
    </w:p>
    <w:p w14:paraId="17D76457" w14:textId="77777777" w:rsidR="00036E72" w:rsidRDefault="00036E72" w:rsidP="009F3E71">
      <w:pPr>
        <w:spacing w:line="360" w:lineRule="exact"/>
        <w:jc w:val="center"/>
        <w:rPr>
          <w:b/>
          <w:sz w:val="28"/>
          <w:szCs w:val="28"/>
        </w:rPr>
      </w:pPr>
    </w:p>
    <w:p w14:paraId="1C9542EB" w14:textId="698BD369" w:rsidR="009F3E71" w:rsidRDefault="009F3E71" w:rsidP="009F3E71">
      <w:pPr>
        <w:spacing w:line="360" w:lineRule="exact"/>
        <w:jc w:val="center"/>
        <w:rPr>
          <w:b/>
          <w:sz w:val="28"/>
          <w:szCs w:val="28"/>
        </w:rPr>
      </w:pPr>
      <w:r w:rsidRPr="005312D0">
        <w:rPr>
          <w:b/>
          <w:sz w:val="28"/>
          <w:szCs w:val="28"/>
        </w:rPr>
        <w:t>ROK B</w:t>
      </w:r>
      <w:r>
        <w:rPr>
          <w:b/>
          <w:sz w:val="28"/>
          <w:szCs w:val="28"/>
        </w:rPr>
        <w:t xml:space="preserve">ijlage </w:t>
      </w:r>
      <w:r w:rsidR="008110EF">
        <w:rPr>
          <w:b/>
          <w:sz w:val="28"/>
          <w:szCs w:val="28"/>
        </w:rPr>
        <w:t>21</w:t>
      </w:r>
    </w:p>
    <w:p w14:paraId="343A6080" w14:textId="77777777" w:rsidR="00036E72" w:rsidRPr="005312D0" w:rsidRDefault="00036E72" w:rsidP="009F3E71">
      <w:pPr>
        <w:spacing w:line="360" w:lineRule="exact"/>
        <w:jc w:val="center"/>
        <w:rPr>
          <w:b/>
          <w:sz w:val="28"/>
          <w:szCs w:val="28"/>
        </w:rPr>
      </w:pPr>
    </w:p>
    <w:p w14:paraId="2534E560" w14:textId="5926DC73" w:rsidR="00EB39B1" w:rsidRPr="00B83D2C" w:rsidRDefault="00BC1E66" w:rsidP="00B83D2C">
      <w:pPr>
        <w:pStyle w:val="broodtekst"/>
        <w:tabs>
          <w:tab w:val="left" w:pos="5103"/>
        </w:tabs>
        <w:jc w:val="center"/>
        <w:rPr>
          <w:b/>
          <w:sz w:val="28"/>
          <w:szCs w:val="28"/>
        </w:rPr>
      </w:pPr>
      <w:r>
        <w:rPr>
          <w:b/>
          <w:sz w:val="28"/>
          <w:szCs w:val="28"/>
        </w:rPr>
        <w:t>Bewerkersovereenkomst</w:t>
      </w:r>
    </w:p>
    <w:p w14:paraId="79504998" w14:textId="77777777" w:rsidR="00EB39B1" w:rsidRPr="00A01FFA" w:rsidRDefault="00C6475C">
      <w:pPr>
        <w:pStyle w:val="Inhoudsopgave"/>
        <w:rPr>
          <w:sz w:val="18"/>
          <w:szCs w:val="18"/>
        </w:rPr>
      </w:pPr>
      <w:r w:rsidRPr="00A01FFA">
        <w:rPr>
          <w:sz w:val="18"/>
          <w:szCs w:val="18"/>
        </w:rPr>
        <w:lastRenderedPageBreak/>
        <w:fldChar w:fldCharType="begin"/>
      </w:r>
      <w:r w:rsidRPr="00A01FFA">
        <w:rPr>
          <w:sz w:val="18"/>
          <w:szCs w:val="18"/>
        </w:rPr>
        <w:instrText xml:space="preserve"> DOCPROPERTY  _inhoudsopgave  \* MERGEFORMAT </w:instrText>
      </w:r>
      <w:r w:rsidRPr="00A01FFA">
        <w:rPr>
          <w:sz w:val="18"/>
          <w:szCs w:val="18"/>
        </w:rPr>
        <w:fldChar w:fldCharType="separate"/>
      </w:r>
      <w:r w:rsidR="00DC0DD8" w:rsidRPr="00A01FFA">
        <w:rPr>
          <w:sz w:val="18"/>
          <w:szCs w:val="18"/>
        </w:rPr>
        <w:t>Inhoudsopgave</w:t>
      </w:r>
      <w:r w:rsidRPr="00A01FFA">
        <w:rPr>
          <w:sz w:val="18"/>
          <w:szCs w:val="18"/>
        </w:rPr>
        <w:fldChar w:fldCharType="end"/>
      </w:r>
    </w:p>
    <w:bookmarkStart w:id="3" w:name="inhoud"/>
    <w:bookmarkStart w:id="4" w:name="_Toc154542662"/>
    <w:bookmarkEnd w:id="3"/>
    <w:p w14:paraId="7DC5F6D8" w14:textId="4C0C90E3" w:rsidR="00036E72" w:rsidRDefault="00A01FFA">
      <w:pPr>
        <w:pStyle w:val="Inhopg1"/>
        <w:rPr>
          <w:rFonts w:asciiTheme="minorHAnsi" w:eastAsiaTheme="minorEastAsia" w:hAnsiTheme="minorHAnsi" w:cstheme="minorBidi"/>
          <w:b w:val="0"/>
          <w:noProof/>
          <w:sz w:val="22"/>
          <w:szCs w:val="22"/>
          <w:lang w:eastAsia="nl-NL"/>
        </w:rPr>
      </w:pPr>
      <w:r>
        <w:rPr>
          <w:b w:val="0"/>
          <w:color w:val="6699CC"/>
          <w:szCs w:val="18"/>
        </w:rPr>
        <w:fldChar w:fldCharType="begin"/>
      </w:r>
      <w:r>
        <w:rPr>
          <w:b w:val="0"/>
          <w:color w:val="6699CC"/>
          <w:szCs w:val="18"/>
        </w:rPr>
        <w:instrText xml:space="preserve"> TOC \o "1-1" \h \z \u </w:instrText>
      </w:r>
      <w:r>
        <w:rPr>
          <w:b w:val="0"/>
          <w:color w:val="6699CC"/>
          <w:szCs w:val="18"/>
        </w:rPr>
        <w:fldChar w:fldCharType="separate"/>
      </w:r>
      <w:hyperlink w:anchor="_Toc481064691" w:history="1">
        <w:r w:rsidR="00036E72" w:rsidRPr="00DE764A">
          <w:rPr>
            <w:rStyle w:val="Hyperlink"/>
            <w:noProof/>
          </w:rPr>
          <w:t>1</w:t>
        </w:r>
        <w:r w:rsidR="00036E72">
          <w:rPr>
            <w:rFonts w:asciiTheme="minorHAnsi" w:eastAsiaTheme="minorEastAsia" w:hAnsiTheme="minorHAnsi" w:cstheme="minorBidi"/>
            <w:b w:val="0"/>
            <w:noProof/>
            <w:sz w:val="22"/>
            <w:szCs w:val="22"/>
            <w:lang w:eastAsia="nl-NL"/>
          </w:rPr>
          <w:tab/>
        </w:r>
        <w:r w:rsidR="00036E72" w:rsidRPr="00DE764A">
          <w:rPr>
            <w:rStyle w:val="Hyperlink"/>
            <w:noProof/>
          </w:rPr>
          <w:t>Versiebeheer</w:t>
        </w:r>
        <w:r w:rsidR="00036E72">
          <w:rPr>
            <w:noProof/>
            <w:webHidden/>
          </w:rPr>
          <w:tab/>
        </w:r>
        <w:r w:rsidR="00036E72">
          <w:rPr>
            <w:noProof/>
            <w:webHidden/>
          </w:rPr>
          <w:fldChar w:fldCharType="begin"/>
        </w:r>
        <w:r w:rsidR="00036E72">
          <w:rPr>
            <w:noProof/>
            <w:webHidden/>
          </w:rPr>
          <w:instrText xml:space="preserve"> PAGEREF _Toc481064691 \h </w:instrText>
        </w:r>
        <w:r w:rsidR="00036E72">
          <w:rPr>
            <w:noProof/>
            <w:webHidden/>
          </w:rPr>
        </w:r>
        <w:r w:rsidR="00036E72">
          <w:rPr>
            <w:noProof/>
            <w:webHidden/>
          </w:rPr>
          <w:fldChar w:fldCharType="separate"/>
        </w:r>
        <w:r w:rsidR="00036E72">
          <w:rPr>
            <w:noProof/>
            <w:webHidden/>
          </w:rPr>
          <w:t>3</w:t>
        </w:r>
        <w:r w:rsidR="00036E72">
          <w:rPr>
            <w:noProof/>
            <w:webHidden/>
          </w:rPr>
          <w:fldChar w:fldCharType="end"/>
        </w:r>
      </w:hyperlink>
    </w:p>
    <w:p w14:paraId="2E9BC0A5" w14:textId="6679A304" w:rsidR="00036E72" w:rsidRDefault="00831B09">
      <w:pPr>
        <w:pStyle w:val="Inhopg1"/>
        <w:rPr>
          <w:rFonts w:asciiTheme="minorHAnsi" w:eastAsiaTheme="minorEastAsia" w:hAnsiTheme="minorHAnsi" w:cstheme="minorBidi"/>
          <w:b w:val="0"/>
          <w:noProof/>
          <w:sz w:val="22"/>
          <w:szCs w:val="22"/>
          <w:lang w:eastAsia="nl-NL"/>
        </w:rPr>
      </w:pPr>
      <w:hyperlink w:anchor="_Toc481064692" w:history="1">
        <w:r w:rsidR="00036E72" w:rsidRPr="00DE764A">
          <w:rPr>
            <w:rStyle w:val="Hyperlink"/>
            <w:noProof/>
            <w:lang w:eastAsia="nl-NL"/>
          </w:rPr>
          <w:t>2</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eastAsia="nl-NL"/>
          </w:rPr>
          <w:t>Begrippen</w:t>
        </w:r>
        <w:r w:rsidR="00036E72">
          <w:rPr>
            <w:noProof/>
            <w:webHidden/>
          </w:rPr>
          <w:tab/>
        </w:r>
        <w:r w:rsidR="00036E72">
          <w:rPr>
            <w:noProof/>
            <w:webHidden/>
          </w:rPr>
          <w:fldChar w:fldCharType="begin"/>
        </w:r>
        <w:r w:rsidR="00036E72">
          <w:rPr>
            <w:noProof/>
            <w:webHidden/>
          </w:rPr>
          <w:instrText xml:space="preserve"> PAGEREF _Toc481064692 \h </w:instrText>
        </w:r>
        <w:r w:rsidR="00036E72">
          <w:rPr>
            <w:noProof/>
            <w:webHidden/>
          </w:rPr>
        </w:r>
        <w:r w:rsidR="00036E72">
          <w:rPr>
            <w:noProof/>
            <w:webHidden/>
          </w:rPr>
          <w:fldChar w:fldCharType="separate"/>
        </w:r>
        <w:r w:rsidR="00036E72">
          <w:rPr>
            <w:noProof/>
            <w:webHidden/>
          </w:rPr>
          <w:t>4</w:t>
        </w:r>
        <w:r w:rsidR="00036E72">
          <w:rPr>
            <w:noProof/>
            <w:webHidden/>
          </w:rPr>
          <w:fldChar w:fldCharType="end"/>
        </w:r>
      </w:hyperlink>
    </w:p>
    <w:p w14:paraId="283A3D4E" w14:textId="1124A166" w:rsidR="00036E72" w:rsidRDefault="00831B09">
      <w:pPr>
        <w:pStyle w:val="Inhopg1"/>
        <w:rPr>
          <w:rFonts w:asciiTheme="minorHAnsi" w:eastAsiaTheme="minorEastAsia" w:hAnsiTheme="minorHAnsi" w:cstheme="minorBidi"/>
          <w:b w:val="0"/>
          <w:noProof/>
          <w:sz w:val="22"/>
          <w:szCs w:val="22"/>
          <w:lang w:eastAsia="nl-NL"/>
        </w:rPr>
      </w:pPr>
      <w:hyperlink w:anchor="_Toc481064693" w:history="1">
        <w:r w:rsidR="00036E72" w:rsidRPr="00DE764A">
          <w:rPr>
            <w:rStyle w:val="Hyperlink"/>
            <w:noProof/>
            <w:lang w:val="en-US"/>
          </w:rPr>
          <w:t>3</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Rangorde</w:t>
        </w:r>
        <w:r w:rsidR="00036E72">
          <w:rPr>
            <w:noProof/>
            <w:webHidden/>
          </w:rPr>
          <w:tab/>
        </w:r>
        <w:r w:rsidR="00036E72">
          <w:rPr>
            <w:noProof/>
            <w:webHidden/>
          </w:rPr>
          <w:fldChar w:fldCharType="begin"/>
        </w:r>
        <w:r w:rsidR="00036E72">
          <w:rPr>
            <w:noProof/>
            <w:webHidden/>
          </w:rPr>
          <w:instrText xml:space="preserve"> PAGEREF _Toc481064693 \h </w:instrText>
        </w:r>
        <w:r w:rsidR="00036E72">
          <w:rPr>
            <w:noProof/>
            <w:webHidden/>
          </w:rPr>
        </w:r>
        <w:r w:rsidR="00036E72">
          <w:rPr>
            <w:noProof/>
            <w:webHidden/>
          </w:rPr>
          <w:fldChar w:fldCharType="separate"/>
        </w:r>
        <w:r w:rsidR="00036E72">
          <w:rPr>
            <w:noProof/>
            <w:webHidden/>
          </w:rPr>
          <w:t>4</w:t>
        </w:r>
        <w:r w:rsidR="00036E72">
          <w:rPr>
            <w:noProof/>
            <w:webHidden/>
          </w:rPr>
          <w:fldChar w:fldCharType="end"/>
        </w:r>
      </w:hyperlink>
    </w:p>
    <w:p w14:paraId="5D4E9820" w14:textId="2B583E7C" w:rsidR="00036E72" w:rsidRDefault="00831B09">
      <w:pPr>
        <w:pStyle w:val="Inhopg1"/>
        <w:rPr>
          <w:rFonts w:asciiTheme="minorHAnsi" w:eastAsiaTheme="minorEastAsia" w:hAnsiTheme="minorHAnsi" w:cstheme="minorBidi"/>
          <w:b w:val="0"/>
          <w:noProof/>
          <w:sz w:val="22"/>
          <w:szCs w:val="22"/>
          <w:lang w:eastAsia="nl-NL"/>
        </w:rPr>
      </w:pPr>
      <w:hyperlink w:anchor="_Toc481064694" w:history="1">
        <w:r w:rsidR="00036E72" w:rsidRPr="00DE764A">
          <w:rPr>
            <w:rStyle w:val="Hyperlink"/>
            <w:noProof/>
            <w:lang w:val="en-US"/>
          </w:rPr>
          <w:t>4</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Duur en beëindiging</w:t>
        </w:r>
        <w:r w:rsidR="00036E72">
          <w:rPr>
            <w:noProof/>
            <w:webHidden/>
          </w:rPr>
          <w:tab/>
        </w:r>
        <w:r w:rsidR="00036E72">
          <w:rPr>
            <w:noProof/>
            <w:webHidden/>
          </w:rPr>
          <w:fldChar w:fldCharType="begin"/>
        </w:r>
        <w:r w:rsidR="00036E72">
          <w:rPr>
            <w:noProof/>
            <w:webHidden/>
          </w:rPr>
          <w:instrText xml:space="preserve"> PAGEREF _Toc481064694 \h </w:instrText>
        </w:r>
        <w:r w:rsidR="00036E72">
          <w:rPr>
            <w:noProof/>
            <w:webHidden/>
          </w:rPr>
        </w:r>
        <w:r w:rsidR="00036E72">
          <w:rPr>
            <w:noProof/>
            <w:webHidden/>
          </w:rPr>
          <w:fldChar w:fldCharType="separate"/>
        </w:r>
        <w:r w:rsidR="00036E72">
          <w:rPr>
            <w:noProof/>
            <w:webHidden/>
          </w:rPr>
          <w:t>5</w:t>
        </w:r>
        <w:r w:rsidR="00036E72">
          <w:rPr>
            <w:noProof/>
            <w:webHidden/>
          </w:rPr>
          <w:fldChar w:fldCharType="end"/>
        </w:r>
      </w:hyperlink>
    </w:p>
    <w:p w14:paraId="2B2EE5B5" w14:textId="7EDFEE0F" w:rsidR="00036E72" w:rsidRDefault="00831B09">
      <w:pPr>
        <w:pStyle w:val="Inhopg1"/>
        <w:rPr>
          <w:rFonts w:asciiTheme="minorHAnsi" w:eastAsiaTheme="minorEastAsia" w:hAnsiTheme="minorHAnsi" w:cstheme="minorBidi"/>
          <w:b w:val="0"/>
          <w:noProof/>
          <w:sz w:val="22"/>
          <w:szCs w:val="22"/>
          <w:lang w:eastAsia="nl-NL"/>
        </w:rPr>
      </w:pPr>
      <w:hyperlink w:anchor="_Toc481064695" w:history="1">
        <w:r w:rsidR="00036E72" w:rsidRPr="00DE764A">
          <w:rPr>
            <w:rStyle w:val="Hyperlink"/>
            <w:noProof/>
            <w:lang w:val="en-US"/>
          </w:rPr>
          <w:t>5</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Intellectueel eigendom</w:t>
        </w:r>
        <w:r w:rsidR="00036E72">
          <w:rPr>
            <w:noProof/>
            <w:webHidden/>
          </w:rPr>
          <w:tab/>
        </w:r>
        <w:r w:rsidR="00036E72">
          <w:rPr>
            <w:noProof/>
            <w:webHidden/>
          </w:rPr>
          <w:fldChar w:fldCharType="begin"/>
        </w:r>
        <w:r w:rsidR="00036E72">
          <w:rPr>
            <w:noProof/>
            <w:webHidden/>
          </w:rPr>
          <w:instrText xml:space="preserve"> PAGEREF _Toc481064695 \h </w:instrText>
        </w:r>
        <w:r w:rsidR="00036E72">
          <w:rPr>
            <w:noProof/>
            <w:webHidden/>
          </w:rPr>
        </w:r>
        <w:r w:rsidR="00036E72">
          <w:rPr>
            <w:noProof/>
            <w:webHidden/>
          </w:rPr>
          <w:fldChar w:fldCharType="separate"/>
        </w:r>
        <w:r w:rsidR="00036E72">
          <w:rPr>
            <w:noProof/>
            <w:webHidden/>
          </w:rPr>
          <w:t>5</w:t>
        </w:r>
        <w:r w:rsidR="00036E72">
          <w:rPr>
            <w:noProof/>
            <w:webHidden/>
          </w:rPr>
          <w:fldChar w:fldCharType="end"/>
        </w:r>
      </w:hyperlink>
    </w:p>
    <w:p w14:paraId="412F21AD" w14:textId="7B0B8A0F" w:rsidR="00036E72" w:rsidRDefault="00831B09">
      <w:pPr>
        <w:pStyle w:val="Inhopg1"/>
        <w:rPr>
          <w:rFonts w:asciiTheme="minorHAnsi" w:eastAsiaTheme="minorEastAsia" w:hAnsiTheme="minorHAnsi" w:cstheme="minorBidi"/>
          <w:b w:val="0"/>
          <w:noProof/>
          <w:sz w:val="22"/>
          <w:szCs w:val="22"/>
          <w:lang w:eastAsia="nl-NL"/>
        </w:rPr>
      </w:pPr>
      <w:hyperlink w:anchor="_Toc481064696" w:history="1">
        <w:r w:rsidR="00036E72" w:rsidRPr="00DE764A">
          <w:rPr>
            <w:rStyle w:val="Hyperlink"/>
            <w:noProof/>
            <w:lang w:val="en-US"/>
          </w:rPr>
          <w:t>6</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Algemene verplichtingen Inschrijver</w:t>
        </w:r>
        <w:r w:rsidR="00036E72">
          <w:rPr>
            <w:noProof/>
            <w:webHidden/>
          </w:rPr>
          <w:tab/>
        </w:r>
        <w:r w:rsidR="00036E72">
          <w:rPr>
            <w:noProof/>
            <w:webHidden/>
          </w:rPr>
          <w:fldChar w:fldCharType="begin"/>
        </w:r>
        <w:r w:rsidR="00036E72">
          <w:rPr>
            <w:noProof/>
            <w:webHidden/>
          </w:rPr>
          <w:instrText xml:space="preserve"> PAGEREF _Toc481064696 \h </w:instrText>
        </w:r>
        <w:r w:rsidR="00036E72">
          <w:rPr>
            <w:noProof/>
            <w:webHidden/>
          </w:rPr>
        </w:r>
        <w:r w:rsidR="00036E72">
          <w:rPr>
            <w:noProof/>
            <w:webHidden/>
          </w:rPr>
          <w:fldChar w:fldCharType="separate"/>
        </w:r>
        <w:r w:rsidR="00036E72">
          <w:rPr>
            <w:noProof/>
            <w:webHidden/>
          </w:rPr>
          <w:t>5</w:t>
        </w:r>
        <w:r w:rsidR="00036E72">
          <w:rPr>
            <w:noProof/>
            <w:webHidden/>
          </w:rPr>
          <w:fldChar w:fldCharType="end"/>
        </w:r>
      </w:hyperlink>
    </w:p>
    <w:p w14:paraId="482BCA48" w14:textId="1DBC13A8" w:rsidR="00036E72" w:rsidRDefault="00831B09">
      <w:pPr>
        <w:pStyle w:val="Inhopg1"/>
        <w:rPr>
          <w:rFonts w:asciiTheme="minorHAnsi" w:eastAsiaTheme="minorEastAsia" w:hAnsiTheme="minorHAnsi" w:cstheme="minorBidi"/>
          <w:b w:val="0"/>
          <w:noProof/>
          <w:sz w:val="22"/>
          <w:szCs w:val="22"/>
          <w:lang w:eastAsia="nl-NL"/>
        </w:rPr>
      </w:pPr>
      <w:hyperlink w:anchor="_Toc481064697" w:history="1">
        <w:r w:rsidR="00036E72" w:rsidRPr="00DE764A">
          <w:rPr>
            <w:rStyle w:val="Hyperlink"/>
            <w:noProof/>
            <w:lang w:val="en-US"/>
          </w:rPr>
          <w:t>7</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Export van Persoonsgegevens</w:t>
        </w:r>
        <w:r w:rsidR="00036E72">
          <w:rPr>
            <w:noProof/>
            <w:webHidden/>
          </w:rPr>
          <w:tab/>
        </w:r>
        <w:r w:rsidR="00036E72">
          <w:rPr>
            <w:noProof/>
            <w:webHidden/>
          </w:rPr>
          <w:fldChar w:fldCharType="begin"/>
        </w:r>
        <w:r w:rsidR="00036E72">
          <w:rPr>
            <w:noProof/>
            <w:webHidden/>
          </w:rPr>
          <w:instrText xml:space="preserve"> PAGEREF _Toc481064697 \h </w:instrText>
        </w:r>
        <w:r w:rsidR="00036E72">
          <w:rPr>
            <w:noProof/>
            <w:webHidden/>
          </w:rPr>
        </w:r>
        <w:r w:rsidR="00036E72">
          <w:rPr>
            <w:noProof/>
            <w:webHidden/>
          </w:rPr>
          <w:fldChar w:fldCharType="separate"/>
        </w:r>
        <w:r w:rsidR="00036E72">
          <w:rPr>
            <w:noProof/>
            <w:webHidden/>
          </w:rPr>
          <w:t>7</w:t>
        </w:r>
        <w:r w:rsidR="00036E72">
          <w:rPr>
            <w:noProof/>
            <w:webHidden/>
          </w:rPr>
          <w:fldChar w:fldCharType="end"/>
        </w:r>
      </w:hyperlink>
    </w:p>
    <w:p w14:paraId="52FBFD3A" w14:textId="77CAB4AD" w:rsidR="00036E72" w:rsidRDefault="00831B09">
      <w:pPr>
        <w:pStyle w:val="Inhopg1"/>
        <w:rPr>
          <w:rFonts w:asciiTheme="minorHAnsi" w:eastAsiaTheme="minorEastAsia" w:hAnsiTheme="minorHAnsi" w:cstheme="minorBidi"/>
          <w:b w:val="0"/>
          <w:noProof/>
          <w:sz w:val="22"/>
          <w:szCs w:val="22"/>
          <w:lang w:eastAsia="nl-NL"/>
        </w:rPr>
      </w:pPr>
      <w:hyperlink w:anchor="_Toc481064698" w:history="1">
        <w:r w:rsidR="00036E72" w:rsidRPr="00DE764A">
          <w:rPr>
            <w:rStyle w:val="Hyperlink"/>
            <w:noProof/>
            <w:lang w:val="en-US"/>
          </w:rPr>
          <w:t>8</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Beveiliging en rapportage</w:t>
        </w:r>
        <w:r w:rsidR="00036E72">
          <w:rPr>
            <w:noProof/>
            <w:webHidden/>
          </w:rPr>
          <w:tab/>
        </w:r>
        <w:r w:rsidR="00036E72">
          <w:rPr>
            <w:noProof/>
            <w:webHidden/>
          </w:rPr>
          <w:fldChar w:fldCharType="begin"/>
        </w:r>
        <w:r w:rsidR="00036E72">
          <w:rPr>
            <w:noProof/>
            <w:webHidden/>
          </w:rPr>
          <w:instrText xml:space="preserve"> PAGEREF _Toc481064698 \h </w:instrText>
        </w:r>
        <w:r w:rsidR="00036E72">
          <w:rPr>
            <w:noProof/>
            <w:webHidden/>
          </w:rPr>
        </w:r>
        <w:r w:rsidR="00036E72">
          <w:rPr>
            <w:noProof/>
            <w:webHidden/>
          </w:rPr>
          <w:fldChar w:fldCharType="separate"/>
        </w:r>
        <w:r w:rsidR="00036E72">
          <w:rPr>
            <w:noProof/>
            <w:webHidden/>
          </w:rPr>
          <w:t>7</w:t>
        </w:r>
        <w:r w:rsidR="00036E72">
          <w:rPr>
            <w:noProof/>
            <w:webHidden/>
          </w:rPr>
          <w:fldChar w:fldCharType="end"/>
        </w:r>
      </w:hyperlink>
    </w:p>
    <w:p w14:paraId="282E8871" w14:textId="3929772F" w:rsidR="00036E72" w:rsidRDefault="00831B09">
      <w:pPr>
        <w:pStyle w:val="Inhopg1"/>
        <w:rPr>
          <w:rFonts w:asciiTheme="minorHAnsi" w:eastAsiaTheme="minorEastAsia" w:hAnsiTheme="minorHAnsi" w:cstheme="minorBidi"/>
          <w:b w:val="0"/>
          <w:noProof/>
          <w:sz w:val="22"/>
          <w:szCs w:val="22"/>
          <w:lang w:eastAsia="nl-NL"/>
        </w:rPr>
      </w:pPr>
      <w:hyperlink w:anchor="_Toc481064699" w:history="1">
        <w:r w:rsidR="00036E72" w:rsidRPr="00DE764A">
          <w:rPr>
            <w:rStyle w:val="Hyperlink"/>
            <w:noProof/>
            <w:lang w:val="en-US"/>
          </w:rPr>
          <w:t>9</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Beveiligingsincidenten en Datalekken</w:t>
        </w:r>
        <w:r w:rsidR="00036E72">
          <w:rPr>
            <w:noProof/>
            <w:webHidden/>
          </w:rPr>
          <w:tab/>
        </w:r>
        <w:r w:rsidR="00036E72">
          <w:rPr>
            <w:noProof/>
            <w:webHidden/>
          </w:rPr>
          <w:fldChar w:fldCharType="begin"/>
        </w:r>
        <w:r w:rsidR="00036E72">
          <w:rPr>
            <w:noProof/>
            <w:webHidden/>
          </w:rPr>
          <w:instrText xml:space="preserve"> PAGEREF _Toc481064699 \h </w:instrText>
        </w:r>
        <w:r w:rsidR="00036E72">
          <w:rPr>
            <w:noProof/>
            <w:webHidden/>
          </w:rPr>
        </w:r>
        <w:r w:rsidR="00036E72">
          <w:rPr>
            <w:noProof/>
            <w:webHidden/>
          </w:rPr>
          <w:fldChar w:fldCharType="separate"/>
        </w:r>
        <w:r w:rsidR="00036E72">
          <w:rPr>
            <w:noProof/>
            <w:webHidden/>
          </w:rPr>
          <w:t>8</w:t>
        </w:r>
        <w:r w:rsidR="00036E72">
          <w:rPr>
            <w:noProof/>
            <w:webHidden/>
          </w:rPr>
          <w:fldChar w:fldCharType="end"/>
        </w:r>
      </w:hyperlink>
    </w:p>
    <w:p w14:paraId="1C351FE2" w14:textId="75636ECA" w:rsidR="00036E72" w:rsidRDefault="00831B09">
      <w:pPr>
        <w:pStyle w:val="Inhopg1"/>
        <w:rPr>
          <w:rFonts w:asciiTheme="minorHAnsi" w:eastAsiaTheme="minorEastAsia" w:hAnsiTheme="minorHAnsi" w:cstheme="minorBidi"/>
          <w:b w:val="0"/>
          <w:noProof/>
          <w:sz w:val="22"/>
          <w:szCs w:val="22"/>
          <w:lang w:eastAsia="nl-NL"/>
        </w:rPr>
      </w:pPr>
      <w:hyperlink w:anchor="_Toc481064700" w:history="1">
        <w:r w:rsidR="00036E72" w:rsidRPr="00DE764A">
          <w:rPr>
            <w:rStyle w:val="Hyperlink"/>
            <w:noProof/>
            <w:lang w:val="en-US"/>
          </w:rPr>
          <w:t>10</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Kosten</w:t>
        </w:r>
        <w:r w:rsidR="00036E72">
          <w:rPr>
            <w:noProof/>
            <w:webHidden/>
          </w:rPr>
          <w:tab/>
        </w:r>
        <w:r w:rsidR="00036E72">
          <w:rPr>
            <w:noProof/>
            <w:webHidden/>
          </w:rPr>
          <w:fldChar w:fldCharType="begin"/>
        </w:r>
        <w:r w:rsidR="00036E72">
          <w:rPr>
            <w:noProof/>
            <w:webHidden/>
          </w:rPr>
          <w:instrText xml:space="preserve"> PAGEREF _Toc481064700 \h </w:instrText>
        </w:r>
        <w:r w:rsidR="00036E72">
          <w:rPr>
            <w:noProof/>
            <w:webHidden/>
          </w:rPr>
        </w:r>
        <w:r w:rsidR="00036E72">
          <w:rPr>
            <w:noProof/>
            <w:webHidden/>
          </w:rPr>
          <w:fldChar w:fldCharType="separate"/>
        </w:r>
        <w:r w:rsidR="00036E72">
          <w:rPr>
            <w:noProof/>
            <w:webHidden/>
          </w:rPr>
          <w:t>9</w:t>
        </w:r>
        <w:r w:rsidR="00036E72">
          <w:rPr>
            <w:noProof/>
            <w:webHidden/>
          </w:rPr>
          <w:fldChar w:fldCharType="end"/>
        </w:r>
      </w:hyperlink>
    </w:p>
    <w:p w14:paraId="3D14E9DC" w14:textId="1AD04E85" w:rsidR="00036E72" w:rsidRDefault="00831B09">
      <w:pPr>
        <w:pStyle w:val="Inhopg1"/>
        <w:rPr>
          <w:rFonts w:asciiTheme="minorHAnsi" w:eastAsiaTheme="minorEastAsia" w:hAnsiTheme="minorHAnsi" w:cstheme="minorBidi"/>
          <w:b w:val="0"/>
          <w:noProof/>
          <w:sz w:val="22"/>
          <w:szCs w:val="22"/>
          <w:lang w:eastAsia="nl-NL"/>
        </w:rPr>
      </w:pPr>
      <w:hyperlink w:anchor="_Toc481064701" w:history="1">
        <w:r w:rsidR="00036E72" w:rsidRPr="00DE764A">
          <w:rPr>
            <w:rStyle w:val="Hyperlink"/>
            <w:noProof/>
            <w:lang w:val="en-US"/>
          </w:rPr>
          <w:t>11</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Vrijwaring</w:t>
        </w:r>
        <w:r w:rsidR="00036E72">
          <w:rPr>
            <w:noProof/>
            <w:webHidden/>
          </w:rPr>
          <w:tab/>
        </w:r>
        <w:r w:rsidR="00036E72">
          <w:rPr>
            <w:noProof/>
            <w:webHidden/>
          </w:rPr>
          <w:fldChar w:fldCharType="begin"/>
        </w:r>
        <w:r w:rsidR="00036E72">
          <w:rPr>
            <w:noProof/>
            <w:webHidden/>
          </w:rPr>
          <w:instrText xml:space="preserve"> PAGEREF _Toc481064701 \h </w:instrText>
        </w:r>
        <w:r w:rsidR="00036E72">
          <w:rPr>
            <w:noProof/>
            <w:webHidden/>
          </w:rPr>
        </w:r>
        <w:r w:rsidR="00036E72">
          <w:rPr>
            <w:noProof/>
            <w:webHidden/>
          </w:rPr>
          <w:fldChar w:fldCharType="separate"/>
        </w:r>
        <w:r w:rsidR="00036E72">
          <w:rPr>
            <w:noProof/>
            <w:webHidden/>
          </w:rPr>
          <w:t>9</w:t>
        </w:r>
        <w:r w:rsidR="00036E72">
          <w:rPr>
            <w:noProof/>
            <w:webHidden/>
          </w:rPr>
          <w:fldChar w:fldCharType="end"/>
        </w:r>
      </w:hyperlink>
    </w:p>
    <w:p w14:paraId="665C5EB5" w14:textId="00171415" w:rsidR="00036E72" w:rsidRDefault="00831B09">
      <w:pPr>
        <w:pStyle w:val="Inhopg1"/>
        <w:rPr>
          <w:rFonts w:asciiTheme="minorHAnsi" w:eastAsiaTheme="minorEastAsia" w:hAnsiTheme="minorHAnsi" w:cstheme="minorBidi"/>
          <w:b w:val="0"/>
          <w:noProof/>
          <w:sz w:val="22"/>
          <w:szCs w:val="22"/>
          <w:lang w:eastAsia="nl-NL"/>
        </w:rPr>
      </w:pPr>
      <w:hyperlink w:anchor="_Toc481064702" w:history="1">
        <w:r w:rsidR="00036E72" w:rsidRPr="00DE764A">
          <w:rPr>
            <w:rStyle w:val="Hyperlink"/>
            <w:noProof/>
            <w:lang w:val="en-US"/>
          </w:rPr>
          <w:t>12</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Gevolgen van beëindiging</w:t>
        </w:r>
        <w:r w:rsidR="00036E72">
          <w:rPr>
            <w:noProof/>
            <w:webHidden/>
          </w:rPr>
          <w:tab/>
        </w:r>
        <w:r w:rsidR="00036E72">
          <w:rPr>
            <w:noProof/>
            <w:webHidden/>
          </w:rPr>
          <w:fldChar w:fldCharType="begin"/>
        </w:r>
        <w:r w:rsidR="00036E72">
          <w:rPr>
            <w:noProof/>
            <w:webHidden/>
          </w:rPr>
          <w:instrText xml:space="preserve"> PAGEREF _Toc481064702 \h </w:instrText>
        </w:r>
        <w:r w:rsidR="00036E72">
          <w:rPr>
            <w:noProof/>
            <w:webHidden/>
          </w:rPr>
        </w:r>
        <w:r w:rsidR="00036E72">
          <w:rPr>
            <w:noProof/>
            <w:webHidden/>
          </w:rPr>
          <w:fldChar w:fldCharType="separate"/>
        </w:r>
        <w:r w:rsidR="00036E72">
          <w:rPr>
            <w:noProof/>
            <w:webHidden/>
          </w:rPr>
          <w:t>10</w:t>
        </w:r>
        <w:r w:rsidR="00036E72">
          <w:rPr>
            <w:noProof/>
            <w:webHidden/>
          </w:rPr>
          <w:fldChar w:fldCharType="end"/>
        </w:r>
      </w:hyperlink>
    </w:p>
    <w:p w14:paraId="00AA3208" w14:textId="4A14AAED" w:rsidR="00036E72" w:rsidRDefault="00831B09">
      <w:pPr>
        <w:pStyle w:val="Inhopg1"/>
        <w:rPr>
          <w:rFonts w:asciiTheme="minorHAnsi" w:eastAsiaTheme="minorEastAsia" w:hAnsiTheme="minorHAnsi" w:cstheme="minorBidi"/>
          <w:b w:val="0"/>
          <w:noProof/>
          <w:sz w:val="22"/>
          <w:szCs w:val="22"/>
          <w:lang w:eastAsia="nl-NL"/>
        </w:rPr>
      </w:pPr>
      <w:hyperlink w:anchor="_Toc481064703" w:history="1">
        <w:r w:rsidR="00036E72" w:rsidRPr="00DE764A">
          <w:rPr>
            <w:rStyle w:val="Hyperlink"/>
            <w:noProof/>
            <w:lang w:val="en-US"/>
          </w:rPr>
          <w:t>13</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Wijzigingen</w:t>
        </w:r>
        <w:r w:rsidR="00036E72">
          <w:rPr>
            <w:noProof/>
            <w:webHidden/>
          </w:rPr>
          <w:tab/>
        </w:r>
        <w:r w:rsidR="00036E72">
          <w:rPr>
            <w:noProof/>
            <w:webHidden/>
          </w:rPr>
          <w:fldChar w:fldCharType="begin"/>
        </w:r>
        <w:r w:rsidR="00036E72">
          <w:rPr>
            <w:noProof/>
            <w:webHidden/>
          </w:rPr>
          <w:instrText xml:space="preserve"> PAGEREF _Toc481064703 \h </w:instrText>
        </w:r>
        <w:r w:rsidR="00036E72">
          <w:rPr>
            <w:noProof/>
            <w:webHidden/>
          </w:rPr>
        </w:r>
        <w:r w:rsidR="00036E72">
          <w:rPr>
            <w:noProof/>
            <w:webHidden/>
          </w:rPr>
          <w:fldChar w:fldCharType="separate"/>
        </w:r>
        <w:r w:rsidR="00036E72">
          <w:rPr>
            <w:noProof/>
            <w:webHidden/>
          </w:rPr>
          <w:t>10</w:t>
        </w:r>
        <w:r w:rsidR="00036E72">
          <w:rPr>
            <w:noProof/>
            <w:webHidden/>
          </w:rPr>
          <w:fldChar w:fldCharType="end"/>
        </w:r>
      </w:hyperlink>
    </w:p>
    <w:p w14:paraId="1C4DFC14" w14:textId="3DD9273F" w:rsidR="00036E72" w:rsidRDefault="00831B09">
      <w:pPr>
        <w:pStyle w:val="Inhopg1"/>
        <w:rPr>
          <w:rFonts w:asciiTheme="minorHAnsi" w:eastAsiaTheme="minorEastAsia" w:hAnsiTheme="minorHAnsi" w:cstheme="minorBidi"/>
          <w:b w:val="0"/>
          <w:noProof/>
          <w:sz w:val="22"/>
          <w:szCs w:val="22"/>
          <w:lang w:eastAsia="nl-NL"/>
        </w:rPr>
      </w:pPr>
      <w:hyperlink w:anchor="_Toc481064704" w:history="1">
        <w:r w:rsidR="00036E72" w:rsidRPr="00DE764A">
          <w:rPr>
            <w:rStyle w:val="Hyperlink"/>
            <w:noProof/>
            <w:lang w:val="en-US"/>
          </w:rPr>
          <w:t>14</w:t>
        </w:r>
        <w:r w:rsidR="00036E72">
          <w:rPr>
            <w:rFonts w:asciiTheme="minorHAnsi" w:eastAsiaTheme="minorEastAsia" w:hAnsiTheme="minorHAnsi" w:cstheme="minorBidi"/>
            <w:b w:val="0"/>
            <w:noProof/>
            <w:sz w:val="22"/>
            <w:szCs w:val="22"/>
            <w:lang w:eastAsia="nl-NL"/>
          </w:rPr>
          <w:tab/>
        </w:r>
        <w:r w:rsidR="00036E72" w:rsidRPr="00DE764A">
          <w:rPr>
            <w:rStyle w:val="Hyperlink"/>
            <w:noProof/>
          </w:rPr>
          <w:t>Overdracht</w:t>
        </w:r>
        <w:r w:rsidR="00036E72" w:rsidRPr="00DE764A">
          <w:rPr>
            <w:rStyle w:val="Hyperlink"/>
            <w:noProof/>
            <w:lang w:val="en-US"/>
          </w:rPr>
          <w:t xml:space="preserve"> van rechten en verplichtingen</w:t>
        </w:r>
        <w:r w:rsidR="00036E72">
          <w:rPr>
            <w:noProof/>
            <w:webHidden/>
          </w:rPr>
          <w:tab/>
        </w:r>
        <w:r w:rsidR="00036E72">
          <w:rPr>
            <w:noProof/>
            <w:webHidden/>
          </w:rPr>
          <w:fldChar w:fldCharType="begin"/>
        </w:r>
        <w:r w:rsidR="00036E72">
          <w:rPr>
            <w:noProof/>
            <w:webHidden/>
          </w:rPr>
          <w:instrText xml:space="preserve"> PAGEREF _Toc481064704 \h </w:instrText>
        </w:r>
        <w:r w:rsidR="00036E72">
          <w:rPr>
            <w:noProof/>
            <w:webHidden/>
          </w:rPr>
        </w:r>
        <w:r w:rsidR="00036E72">
          <w:rPr>
            <w:noProof/>
            <w:webHidden/>
          </w:rPr>
          <w:fldChar w:fldCharType="separate"/>
        </w:r>
        <w:r w:rsidR="00036E72">
          <w:rPr>
            <w:noProof/>
            <w:webHidden/>
          </w:rPr>
          <w:t>11</w:t>
        </w:r>
        <w:r w:rsidR="00036E72">
          <w:rPr>
            <w:noProof/>
            <w:webHidden/>
          </w:rPr>
          <w:fldChar w:fldCharType="end"/>
        </w:r>
      </w:hyperlink>
    </w:p>
    <w:p w14:paraId="76CC5452" w14:textId="74329FAA" w:rsidR="00036E72" w:rsidRDefault="00831B09">
      <w:pPr>
        <w:pStyle w:val="Inhopg1"/>
        <w:rPr>
          <w:rFonts w:asciiTheme="minorHAnsi" w:eastAsiaTheme="minorEastAsia" w:hAnsiTheme="minorHAnsi" w:cstheme="minorBidi"/>
          <w:b w:val="0"/>
          <w:noProof/>
          <w:sz w:val="22"/>
          <w:szCs w:val="22"/>
          <w:lang w:eastAsia="nl-NL"/>
        </w:rPr>
      </w:pPr>
      <w:hyperlink w:anchor="_Toc481064705" w:history="1">
        <w:r w:rsidR="00036E72" w:rsidRPr="00DE764A">
          <w:rPr>
            <w:rStyle w:val="Hyperlink"/>
            <w:noProof/>
            <w:lang w:val="en-US"/>
          </w:rPr>
          <w:t>15</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Toepasselijk recht</w:t>
        </w:r>
        <w:r w:rsidR="00036E72">
          <w:rPr>
            <w:noProof/>
            <w:webHidden/>
          </w:rPr>
          <w:tab/>
        </w:r>
        <w:r w:rsidR="00036E72">
          <w:rPr>
            <w:noProof/>
            <w:webHidden/>
          </w:rPr>
          <w:fldChar w:fldCharType="begin"/>
        </w:r>
        <w:r w:rsidR="00036E72">
          <w:rPr>
            <w:noProof/>
            <w:webHidden/>
          </w:rPr>
          <w:instrText xml:space="preserve"> PAGEREF _Toc481064705 \h </w:instrText>
        </w:r>
        <w:r w:rsidR="00036E72">
          <w:rPr>
            <w:noProof/>
            <w:webHidden/>
          </w:rPr>
        </w:r>
        <w:r w:rsidR="00036E72">
          <w:rPr>
            <w:noProof/>
            <w:webHidden/>
          </w:rPr>
          <w:fldChar w:fldCharType="separate"/>
        </w:r>
        <w:r w:rsidR="00036E72">
          <w:rPr>
            <w:noProof/>
            <w:webHidden/>
          </w:rPr>
          <w:t>11</w:t>
        </w:r>
        <w:r w:rsidR="00036E72">
          <w:rPr>
            <w:noProof/>
            <w:webHidden/>
          </w:rPr>
          <w:fldChar w:fldCharType="end"/>
        </w:r>
      </w:hyperlink>
    </w:p>
    <w:p w14:paraId="17CBB6F4" w14:textId="384B9B28" w:rsidR="00036E72" w:rsidRDefault="00831B09">
      <w:pPr>
        <w:pStyle w:val="Inhopg1"/>
        <w:rPr>
          <w:rFonts w:asciiTheme="minorHAnsi" w:eastAsiaTheme="minorEastAsia" w:hAnsiTheme="minorHAnsi" w:cstheme="minorBidi"/>
          <w:b w:val="0"/>
          <w:noProof/>
          <w:sz w:val="22"/>
          <w:szCs w:val="22"/>
          <w:lang w:eastAsia="nl-NL"/>
        </w:rPr>
      </w:pPr>
      <w:hyperlink w:anchor="_Toc481064706" w:history="1">
        <w:r w:rsidR="00036E72" w:rsidRPr="00DE764A">
          <w:rPr>
            <w:rStyle w:val="Hyperlink"/>
            <w:noProof/>
            <w:lang w:val="en-US"/>
          </w:rPr>
          <w:t>16</w:t>
        </w:r>
        <w:r w:rsidR="00036E72">
          <w:rPr>
            <w:rFonts w:asciiTheme="minorHAnsi" w:eastAsiaTheme="minorEastAsia" w:hAnsiTheme="minorHAnsi" w:cstheme="minorBidi"/>
            <w:b w:val="0"/>
            <w:noProof/>
            <w:sz w:val="22"/>
            <w:szCs w:val="22"/>
            <w:lang w:eastAsia="nl-NL"/>
          </w:rPr>
          <w:tab/>
        </w:r>
        <w:r w:rsidR="00036E72" w:rsidRPr="00DE764A">
          <w:rPr>
            <w:rStyle w:val="Hyperlink"/>
            <w:noProof/>
            <w:lang w:val="en-US"/>
          </w:rPr>
          <w:t>Geschillenbeslechting</w:t>
        </w:r>
        <w:r w:rsidR="00036E72">
          <w:rPr>
            <w:noProof/>
            <w:webHidden/>
          </w:rPr>
          <w:tab/>
        </w:r>
        <w:r w:rsidR="00036E72">
          <w:rPr>
            <w:noProof/>
            <w:webHidden/>
          </w:rPr>
          <w:fldChar w:fldCharType="begin"/>
        </w:r>
        <w:r w:rsidR="00036E72">
          <w:rPr>
            <w:noProof/>
            <w:webHidden/>
          </w:rPr>
          <w:instrText xml:space="preserve"> PAGEREF _Toc481064706 \h </w:instrText>
        </w:r>
        <w:r w:rsidR="00036E72">
          <w:rPr>
            <w:noProof/>
            <w:webHidden/>
          </w:rPr>
        </w:r>
        <w:r w:rsidR="00036E72">
          <w:rPr>
            <w:noProof/>
            <w:webHidden/>
          </w:rPr>
          <w:fldChar w:fldCharType="separate"/>
        </w:r>
        <w:r w:rsidR="00036E72">
          <w:rPr>
            <w:noProof/>
            <w:webHidden/>
          </w:rPr>
          <w:t>11</w:t>
        </w:r>
        <w:r w:rsidR="00036E72">
          <w:rPr>
            <w:noProof/>
            <w:webHidden/>
          </w:rPr>
          <w:fldChar w:fldCharType="end"/>
        </w:r>
      </w:hyperlink>
    </w:p>
    <w:p w14:paraId="7D3672BF" w14:textId="07A7D824" w:rsidR="00036E72" w:rsidRDefault="00831B09">
      <w:pPr>
        <w:pStyle w:val="Inhopg1"/>
        <w:rPr>
          <w:rFonts w:asciiTheme="minorHAnsi" w:eastAsiaTheme="minorEastAsia" w:hAnsiTheme="minorHAnsi" w:cstheme="minorBidi"/>
          <w:b w:val="0"/>
          <w:noProof/>
          <w:sz w:val="22"/>
          <w:szCs w:val="22"/>
          <w:lang w:eastAsia="nl-NL"/>
        </w:rPr>
      </w:pPr>
      <w:hyperlink w:anchor="_Toc481064707" w:history="1">
        <w:r w:rsidR="00036E72" w:rsidRPr="00DE764A">
          <w:rPr>
            <w:rStyle w:val="Hyperlink"/>
            <w:noProof/>
            <w:lang w:eastAsia="nl-NL"/>
          </w:rPr>
          <w:t>ANNEXES</w:t>
        </w:r>
        <w:r w:rsidR="00036E72">
          <w:rPr>
            <w:noProof/>
            <w:webHidden/>
          </w:rPr>
          <w:tab/>
        </w:r>
        <w:r w:rsidR="00036E72">
          <w:rPr>
            <w:noProof/>
            <w:webHidden/>
          </w:rPr>
          <w:fldChar w:fldCharType="begin"/>
        </w:r>
        <w:r w:rsidR="00036E72">
          <w:rPr>
            <w:noProof/>
            <w:webHidden/>
          </w:rPr>
          <w:instrText xml:space="preserve"> PAGEREF _Toc481064707 \h </w:instrText>
        </w:r>
        <w:r w:rsidR="00036E72">
          <w:rPr>
            <w:noProof/>
            <w:webHidden/>
          </w:rPr>
        </w:r>
        <w:r w:rsidR="00036E72">
          <w:rPr>
            <w:noProof/>
            <w:webHidden/>
          </w:rPr>
          <w:fldChar w:fldCharType="separate"/>
        </w:r>
        <w:r w:rsidR="00036E72">
          <w:rPr>
            <w:noProof/>
            <w:webHidden/>
          </w:rPr>
          <w:t>11</w:t>
        </w:r>
        <w:r w:rsidR="00036E72">
          <w:rPr>
            <w:noProof/>
            <w:webHidden/>
          </w:rPr>
          <w:fldChar w:fldCharType="end"/>
        </w:r>
      </w:hyperlink>
    </w:p>
    <w:p w14:paraId="569C5671" w14:textId="2E7FF425" w:rsidR="0043103B" w:rsidRDefault="00A01FFA">
      <w:pPr>
        <w:suppressAutoHyphens w:val="0"/>
        <w:spacing w:line="240" w:lineRule="auto"/>
        <w:rPr>
          <w:rFonts w:ascii="DIN-Regular" w:hAnsi="DIN-Regular"/>
          <w:color w:val="6699CC"/>
          <w:sz w:val="28"/>
          <w:szCs w:val="28"/>
        </w:rPr>
      </w:pPr>
      <w:r>
        <w:rPr>
          <w:b/>
          <w:color w:val="6699CC"/>
          <w:szCs w:val="18"/>
        </w:rPr>
        <w:fldChar w:fldCharType="end"/>
      </w:r>
      <w:r w:rsidR="0043103B">
        <w:rPr>
          <w:rFonts w:ascii="DIN-Regular" w:hAnsi="DIN-Regular"/>
          <w:color w:val="6699CC"/>
          <w:sz w:val="28"/>
          <w:szCs w:val="28"/>
        </w:rPr>
        <w:br w:type="page"/>
      </w:r>
    </w:p>
    <w:p w14:paraId="46AD023F" w14:textId="77777777" w:rsidR="00914346" w:rsidRDefault="00914346" w:rsidP="00B213CB">
      <w:pPr>
        <w:pStyle w:val="Kop1"/>
      </w:pPr>
      <w:bookmarkStart w:id="5" w:name="_Toc481064691"/>
      <w:bookmarkStart w:id="6" w:name="_Toc363759562"/>
      <w:r>
        <w:lastRenderedPageBreak/>
        <w:t>Versiebeheer</w:t>
      </w:r>
      <w:bookmarkEnd w:id="5"/>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D93A27" w14:paraId="5517DBB8" w14:textId="77777777" w:rsidTr="00DF51D7">
        <w:trPr>
          <w:trHeight w:val="300"/>
        </w:trPr>
        <w:tc>
          <w:tcPr>
            <w:tcW w:w="1649" w:type="dxa"/>
            <w:tcBorders>
              <w:top w:val="single" w:sz="8" w:space="0" w:color="4F81BD"/>
              <w:left w:val="nil"/>
              <w:bottom w:val="single" w:sz="8" w:space="0" w:color="4F81BD"/>
              <w:right w:val="nil"/>
            </w:tcBorders>
          </w:tcPr>
          <w:p w14:paraId="763BF284" w14:textId="77777777" w:rsidR="00914346" w:rsidRPr="00D93A27" w:rsidRDefault="00914346" w:rsidP="00DF51D7">
            <w:pPr>
              <w:rPr>
                <w:b/>
                <w:bCs/>
                <w:color w:val="4F81BD"/>
                <w:sz w:val="14"/>
                <w:szCs w:val="19"/>
              </w:rPr>
            </w:pPr>
            <w:bookmarkStart w:id="7" w:name="_Toc220476716"/>
            <w:bookmarkStart w:id="8" w:name="_Toc224636207"/>
            <w:r w:rsidRPr="00D93A27">
              <w:rPr>
                <w:b/>
                <w:bCs/>
                <w:color w:val="4F81BD"/>
                <w:sz w:val="14"/>
                <w:szCs w:val="19"/>
              </w:rPr>
              <w:t>Versie</w:t>
            </w:r>
          </w:p>
        </w:tc>
        <w:tc>
          <w:tcPr>
            <w:tcW w:w="1649" w:type="dxa"/>
            <w:tcBorders>
              <w:top w:val="single" w:sz="8" w:space="0" w:color="4F81BD"/>
              <w:left w:val="nil"/>
              <w:bottom w:val="single" w:sz="8" w:space="0" w:color="4F81BD"/>
              <w:right w:val="nil"/>
            </w:tcBorders>
          </w:tcPr>
          <w:p w14:paraId="74D3A4AA" w14:textId="77777777" w:rsidR="00914346" w:rsidRPr="00D93A27" w:rsidRDefault="00914346" w:rsidP="00DF51D7">
            <w:pPr>
              <w:rPr>
                <w:b/>
                <w:bCs/>
                <w:color w:val="4F81BD"/>
                <w:sz w:val="14"/>
                <w:szCs w:val="19"/>
              </w:rPr>
            </w:pPr>
            <w:r w:rsidRPr="00D93A27">
              <w:rPr>
                <w:b/>
                <w:bCs/>
                <w:color w:val="4F81BD"/>
                <w:sz w:val="14"/>
                <w:szCs w:val="19"/>
              </w:rPr>
              <w:t>Datum</w:t>
            </w:r>
          </w:p>
        </w:tc>
        <w:tc>
          <w:tcPr>
            <w:tcW w:w="1650" w:type="dxa"/>
            <w:tcBorders>
              <w:top w:val="single" w:sz="8" w:space="0" w:color="4F81BD"/>
              <w:left w:val="nil"/>
              <w:bottom w:val="single" w:sz="8" w:space="0" w:color="4F81BD"/>
              <w:right w:val="nil"/>
            </w:tcBorders>
          </w:tcPr>
          <w:p w14:paraId="7661118E" w14:textId="77777777" w:rsidR="00914346" w:rsidRPr="00D93A27" w:rsidRDefault="00914346" w:rsidP="00DF51D7">
            <w:pPr>
              <w:rPr>
                <w:b/>
                <w:bCs/>
                <w:color w:val="4F81BD"/>
                <w:sz w:val="14"/>
                <w:szCs w:val="19"/>
              </w:rPr>
            </w:pPr>
            <w:r w:rsidRPr="00D93A27">
              <w:rPr>
                <w:b/>
                <w:bCs/>
                <w:color w:val="4F81BD"/>
                <w:sz w:val="14"/>
                <w:szCs w:val="19"/>
              </w:rPr>
              <w:t>Naam</w:t>
            </w:r>
          </w:p>
        </w:tc>
        <w:tc>
          <w:tcPr>
            <w:tcW w:w="3949" w:type="dxa"/>
            <w:tcBorders>
              <w:top w:val="single" w:sz="8" w:space="0" w:color="4F81BD"/>
              <w:left w:val="nil"/>
              <w:bottom w:val="single" w:sz="8" w:space="0" w:color="4F81BD"/>
              <w:right w:val="nil"/>
            </w:tcBorders>
          </w:tcPr>
          <w:p w14:paraId="04EB61E9" w14:textId="77777777" w:rsidR="00914346" w:rsidRPr="00D93A27" w:rsidRDefault="00914346" w:rsidP="00DF51D7">
            <w:pPr>
              <w:rPr>
                <w:b/>
                <w:bCs/>
                <w:color w:val="4F81BD"/>
                <w:sz w:val="14"/>
                <w:szCs w:val="19"/>
              </w:rPr>
            </w:pPr>
            <w:r w:rsidRPr="00D93A27">
              <w:rPr>
                <w:b/>
                <w:bCs/>
                <w:color w:val="4F81BD"/>
                <w:sz w:val="14"/>
                <w:szCs w:val="19"/>
              </w:rPr>
              <w:t>Wijzigingen</w:t>
            </w:r>
          </w:p>
        </w:tc>
      </w:tr>
      <w:tr w:rsidR="00ED1FCF" w:rsidRPr="00D93A27" w14:paraId="3AA0ABF5" w14:textId="77777777" w:rsidTr="00DF51D7">
        <w:trPr>
          <w:trHeight w:val="285"/>
        </w:trPr>
        <w:tc>
          <w:tcPr>
            <w:tcW w:w="1649" w:type="dxa"/>
            <w:tcBorders>
              <w:left w:val="nil"/>
              <w:right w:val="nil"/>
            </w:tcBorders>
            <w:shd w:val="clear" w:color="auto" w:fill="D3DFEE"/>
          </w:tcPr>
          <w:p w14:paraId="0F5504E7" w14:textId="7F2736D4" w:rsidR="00ED1FCF" w:rsidRPr="00D93A27" w:rsidRDefault="00ED1FCF" w:rsidP="00ED1FCF">
            <w:pPr>
              <w:rPr>
                <w:bCs/>
                <w:color w:val="4F81BD"/>
                <w:sz w:val="14"/>
                <w:szCs w:val="19"/>
              </w:rPr>
            </w:pPr>
            <w:r w:rsidRPr="009A5F9D">
              <w:rPr>
                <w:bCs/>
                <w:color w:val="4F81BD"/>
                <w:sz w:val="14"/>
                <w:szCs w:val="19"/>
              </w:rPr>
              <w:t>1.0</w:t>
            </w:r>
            <w:r w:rsidR="00036E72">
              <w:rPr>
                <w:bCs/>
                <w:color w:val="4F81BD"/>
                <w:sz w:val="14"/>
                <w:szCs w:val="19"/>
              </w:rPr>
              <w:t>1</w:t>
            </w:r>
          </w:p>
        </w:tc>
        <w:tc>
          <w:tcPr>
            <w:tcW w:w="1649" w:type="dxa"/>
            <w:tcBorders>
              <w:left w:val="nil"/>
              <w:right w:val="nil"/>
            </w:tcBorders>
            <w:shd w:val="clear" w:color="auto" w:fill="D3DFEE"/>
          </w:tcPr>
          <w:p w14:paraId="4BA9CA57" w14:textId="28E2DB49" w:rsidR="00ED1FCF" w:rsidRPr="00D93A27" w:rsidRDefault="00036E72" w:rsidP="00ED1FCF">
            <w:pPr>
              <w:rPr>
                <w:color w:val="4F81BD"/>
                <w:sz w:val="14"/>
                <w:szCs w:val="19"/>
              </w:rPr>
            </w:pPr>
            <w:r>
              <w:rPr>
                <w:color w:val="4F81BD"/>
                <w:sz w:val="14"/>
                <w:szCs w:val="19"/>
              </w:rPr>
              <w:t>April 2017</w:t>
            </w:r>
          </w:p>
        </w:tc>
        <w:tc>
          <w:tcPr>
            <w:tcW w:w="1650" w:type="dxa"/>
            <w:tcBorders>
              <w:left w:val="nil"/>
              <w:right w:val="nil"/>
            </w:tcBorders>
            <w:shd w:val="clear" w:color="auto" w:fill="D3DFEE"/>
          </w:tcPr>
          <w:p w14:paraId="4BC43CD4" w14:textId="3C73AF83" w:rsidR="00ED1FCF" w:rsidRPr="00D93A27" w:rsidRDefault="00ED1FCF" w:rsidP="00ED1FCF">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425E66F5" w14:textId="3D20F8DA" w:rsidR="00ED1FCF" w:rsidRPr="00D93A27" w:rsidRDefault="00ED1FCF" w:rsidP="00ED1FCF">
            <w:pPr>
              <w:rPr>
                <w:color w:val="4F81BD"/>
                <w:sz w:val="14"/>
                <w:szCs w:val="19"/>
              </w:rPr>
            </w:pPr>
            <w:r>
              <w:rPr>
                <w:color w:val="4F81BD"/>
                <w:sz w:val="14"/>
                <w:szCs w:val="19"/>
              </w:rPr>
              <w:t>Versie meegezonden met RFP</w:t>
            </w:r>
          </w:p>
        </w:tc>
      </w:tr>
      <w:tr w:rsidR="00ED1FCF" w:rsidRPr="00BB62A8" w14:paraId="656D5F99" w14:textId="77777777" w:rsidTr="00DF51D7">
        <w:trPr>
          <w:trHeight w:val="291"/>
        </w:trPr>
        <w:tc>
          <w:tcPr>
            <w:tcW w:w="1649" w:type="dxa"/>
          </w:tcPr>
          <w:p w14:paraId="40F19F82" w14:textId="3279CB82" w:rsidR="00ED1FCF" w:rsidRPr="00D93A27" w:rsidRDefault="00ED1FCF" w:rsidP="00ED1FCF">
            <w:pPr>
              <w:rPr>
                <w:bCs/>
                <w:color w:val="4F81BD"/>
                <w:sz w:val="14"/>
                <w:szCs w:val="19"/>
              </w:rPr>
            </w:pPr>
          </w:p>
        </w:tc>
        <w:tc>
          <w:tcPr>
            <w:tcW w:w="1649" w:type="dxa"/>
          </w:tcPr>
          <w:p w14:paraId="10811F56" w14:textId="05811AE3" w:rsidR="00ED1FCF" w:rsidRPr="00BB62A8" w:rsidRDefault="00ED1FCF" w:rsidP="00ED1FCF">
            <w:pPr>
              <w:rPr>
                <w:bCs/>
                <w:color w:val="4F81BD"/>
                <w:sz w:val="14"/>
                <w:szCs w:val="19"/>
              </w:rPr>
            </w:pPr>
          </w:p>
        </w:tc>
        <w:tc>
          <w:tcPr>
            <w:tcW w:w="1650" w:type="dxa"/>
          </w:tcPr>
          <w:p w14:paraId="449BE94E" w14:textId="44F13614" w:rsidR="00ED1FCF" w:rsidRPr="00BB62A8" w:rsidRDefault="00ED1FCF" w:rsidP="00ED1FCF">
            <w:pPr>
              <w:rPr>
                <w:bCs/>
                <w:color w:val="4F81BD"/>
                <w:sz w:val="14"/>
                <w:szCs w:val="19"/>
              </w:rPr>
            </w:pPr>
          </w:p>
        </w:tc>
        <w:tc>
          <w:tcPr>
            <w:tcW w:w="3949" w:type="dxa"/>
          </w:tcPr>
          <w:p w14:paraId="2C521E9E" w14:textId="74B47F45" w:rsidR="00ED1FCF" w:rsidRPr="00BB62A8" w:rsidRDefault="00ED1FCF" w:rsidP="00ED1FCF">
            <w:pPr>
              <w:rPr>
                <w:bCs/>
                <w:color w:val="4F81BD"/>
                <w:sz w:val="14"/>
                <w:szCs w:val="19"/>
              </w:rPr>
            </w:pPr>
          </w:p>
        </w:tc>
      </w:tr>
      <w:tr w:rsidR="00ED1FCF" w:rsidRPr="00D93A27" w14:paraId="63A55181" w14:textId="77777777" w:rsidTr="00DF51D7">
        <w:trPr>
          <w:trHeight w:val="285"/>
        </w:trPr>
        <w:tc>
          <w:tcPr>
            <w:tcW w:w="1649" w:type="dxa"/>
            <w:tcBorders>
              <w:left w:val="nil"/>
              <w:right w:val="nil"/>
            </w:tcBorders>
            <w:shd w:val="clear" w:color="auto" w:fill="D3DFEE"/>
          </w:tcPr>
          <w:p w14:paraId="2FF9665F" w14:textId="77777777" w:rsidR="00ED1FCF" w:rsidRPr="00D93A27" w:rsidRDefault="00ED1FCF" w:rsidP="00ED1FCF">
            <w:pPr>
              <w:rPr>
                <w:bCs/>
                <w:color w:val="4F81BD"/>
                <w:sz w:val="14"/>
                <w:szCs w:val="19"/>
              </w:rPr>
            </w:pPr>
          </w:p>
        </w:tc>
        <w:tc>
          <w:tcPr>
            <w:tcW w:w="1649" w:type="dxa"/>
            <w:tcBorders>
              <w:left w:val="nil"/>
              <w:right w:val="nil"/>
            </w:tcBorders>
            <w:shd w:val="clear" w:color="auto" w:fill="D3DFEE"/>
          </w:tcPr>
          <w:p w14:paraId="0DD912AC" w14:textId="77777777" w:rsidR="00ED1FCF" w:rsidRPr="00D93A27" w:rsidRDefault="00ED1FCF" w:rsidP="00ED1FCF">
            <w:pPr>
              <w:rPr>
                <w:color w:val="4F81BD"/>
                <w:sz w:val="14"/>
                <w:szCs w:val="19"/>
              </w:rPr>
            </w:pPr>
          </w:p>
        </w:tc>
        <w:tc>
          <w:tcPr>
            <w:tcW w:w="1650" w:type="dxa"/>
            <w:tcBorders>
              <w:left w:val="nil"/>
              <w:right w:val="nil"/>
            </w:tcBorders>
            <w:shd w:val="clear" w:color="auto" w:fill="D3DFEE"/>
          </w:tcPr>
          <w:p w14:paraId="5BAE00E3" w14:textId="77777777" w:rsidR="00ED1FCF" w:rsidRPr="00D93A27" w:rsidRDefault="00ED1FCF" w:rsidP="00ED1FCF">
            <w:pPr>
              <w:rPr>
                <w:color w:val="4F81BD"/>
                <w:sz w:val="14"/>
                <w:szCs w:val="19"/>
              </w:rPr>
            </w:pPr>
          </w:p>
        </w:tc>
        <w:tc>
          <w:tcPr>
            <w:tcW w:w="3949" w:type="dxa"/>
            <w:tcBorders>
              <w:left w:val="nil"/>
              <w:right w:val="nil"/>
            </w:tcBorders>
            <w:shd w:val="clear" w:color="auto" w:fill="D3DFEE"/>
          </w:tcPr>
          <w:p w14:paraId="3D64EB58" w14:textId="77777777" w:rsidR="00ED1FCF" w:rsidRPr="00D93A27" w:rsidRDefault="00ED1FCF" w:rsidP="00ED1FCF">
            <w:pPr>
              <w:rPr>
                <w:color w:val="4F81BD"/>
                <w:sz w:val="14"/>
                <w:szCs w:val="19"/>
              </w:rPr>
            </w:pPr>
          </w:p>
        </w:tc>
      </w:tr>
      <w:tr w:rsidR="00ED1FCF" w:rsidRPr="00D93A27" w14:paraId="6DEF989B" w14:textId="77777777" w:rsidTr="00DF51D7">
        <w:trPr>
          <w:trHeight w:val="285"/>
        </w:trPr>
        <w:tc>
          <w:tcPr>
            <w:tcW w:w="1649" w:type="dxa"/>
          </w:tcPr>
          <w:p w14:paraId="5834A717" w14:textId="77777777" w:rsidR="00ED1FCF" w:rsidRPr="00D93A27" w:rsidRDefault="00ED1FCF" w:rsidP="00ED1FCF">
            <w:pPr>
              <w:rPr>
                <w:bCs/>
                <w:color w:val="4F81BD"/>
                <w:sz w:val="14"/>
                <w:szCs w:val="19"/>
              </w:rPr>
            </w:pPr>
          </w:p>
        </w:tc>
        <w:tc>
          <w:tcPr>
            <w:tcW w:w="1649" w:type="dxa"/>
          </w:tcPr>
          <w:p w14:paraId="76FB0667" w14:textId="77777777" w:rsidR="00ED1FCF" w:rsidRPr="00D93A27" w:rsidRDefault="00ED1FCF" w:rsidP="00ED1FCF">
            <w:pPr>
              <w:rPr>
                <w:bCs/>
                <w:color w:val="4F81BD"/>
                <w:sz w:val="14"/>
                <w:szCs w:val="19"/>
              </w:rPr>
            </w:pPr>
          </w:p>
        </w:tc>
        <w:tc>
          <w:tcPr>
            <w:tcW w:w="1650" w:type="dxa"/>
          </w:tcPr>
          <w:p w14:paraId="17319096" w14:textId="77777777" w:rsidR="00ED1FCF" w:rsidRPr="00D93A27" w:rsidRDefault="00ED1FCF" w:rsidP="00ED1FCF">
            <w:pPr>
              <w:rPr>
                <w:bCs/>
                <w:color w:val="4F81BD"/>
                <w:sz w:val="14"/>
                <w:szCs w:val="19"/>
              </w:rPr>
            </w:pPr>
          </w:p>
        </w:tc>
        <w:tc>
          <w:tcPr>
            <w:tcW w:w="3949" w:type="dxa"/>
          </w:tcPr>
          <w:p w14:paraId="63848502" w14:textId="77777777" w:rsidR="00ED1FCF" w:rsidRPr="00D93A27" w:rsidRDefault="00ED1FCF" w:rsidP="00ED1FCF">
            <w:pPr>
              <w:rPr>
                <w:bCs/>
                <w:color w:val="4F81BD"/>
                <w:sz w:val="14"/>
                <w:szCs w:val="19"/>
              </w:rPr>
            </w:pPr>
          </w:p>
        </w:tc>
      </w:tr>
      <w:tr w:rsidR="00ED1FCF" w:rsidRPr="00D93A27" w14:paraId="50E573ED" w14:textId="77777777" w:rsidTr="00DF51D7">
        <w:trPr>
          <w:trHeight w:val="285"/>
        </w:trPr>
        <w:tc>
          <w:tcPr>
            <w:tcW w:w="1649" w:type="dxa"/>
            <w:tcBorders>
              <w:left w:val="nil"/>
              <w:right w:val="nil"/>
            </w:tcBorders>
            <w:shd w:val="clear" w:color="auto" w:fill="D3DFEE"/>
          </w:tcPr>
          <w:p w14:paraId="1BBE6E51" w14:textId="77777777" w:rsidR="00ED1FCF" w:rsidRPr="00D93A27" w:rsidRDefault="00ED1FCF" w:rsidP="00ED1FCF">
            <w:pPr>
              <w:rPr>
                <w:bCs/>
                <w:color w:val="4F81BD"/>
                <w:sz w:val="14"/>
                <w:szCs w:val="19"/>
              </w:rPr>
            </w:pPr>
          </w:p>
        </w:tc>
        <w:tc>
          <w:tcPr>
            <w:tcW w:w="1649" w:type="dxa"/>
            <w:tcBorders>
              <w:left w:val="nil"/>
              <w:right w:val="nil"/>
            </w:tcBorders>
            <w:shd w:val="clear" w:color="auto" w:fill="D3DFEE"/>
          </w:tcPr>
          <w:p w14:paraId="739AE493" w14:textId="77777777" w:rsidR="00ED1FCF" w:rsidRPr="00D93A27" w:rsidRDefault="00ED1FCF" w:rsidP="00ED1FCF">
            <w:pPr>
              <w:rPr>
                <w:color w:val="4F81BD"/>
                <w:sz w:val="14"/>
                <w:szCs w:val="19"/>
              </w:rPr>
            </w:pPr>
          </w:p>
        </w:tc>
        <w:tc>
          <w:tcPr>
            <w:tcW w:w="1650" w:type="dxa"/>
            <w:tcBorders>
              <w:left w:val="nil"/>
              <w:right w:val="nil"/>
            </w:tcBorders>
            <w:shd w:val="clear" w:color="auto" w:fill="D3DFEE"/>
          </w:tcPr>
          <w:p w14:paraId="183FE2BA" w14:textId="77777777" w:rsidR="00ED1FCF" w:rsidRPr="00D93A27" w:rsidRDefault="00ED1FCF" w:rsidP="00ED1FCF">
            <w:pPr>
              <w:rPr>
                <w:color w:val="4F81BD"/>
                <w:sz w:val="14"/>
                <w:szCs w:val="19"/>
              </w:rPr>
            </w:pPr>
          </w:p>
        </w:tc>
        <w:tc>
          <w:tcPr>
            <w:tcW w:w="3949" w:type="dxa"/>
            <w:tcBorders>
              <w:left w:val="nil"/>
              <w:right w:val="nil"/>
            </w:tcBorders>
            <w:shd w:val="clear" w:color="auto" w:fill="D3DFEE"/>
          </w:tcPr>
          <w:p w14:paraId="65E9AED8" w14:textId="77777777" w:rsidR="00ED1FCF" w:rsidRPr="00D93A27" w:rsidRDefault="00ED1FCF" w:rsidP="00ED1FCF">
            <w:pPr>
              <w:rPr>
                <w:color w:val="4F81BD"/>
                <w:sz w:val="14"/>
                <w:szCs w:val="19"/>
              </w:rPr>
            </w:pPr>
          </w:p>
        </w:tc>
      </w:tr>
      <w:tr w:rsidR="00ED1FCF" w:rsidRPr="00BB62A8" w14:paraId="7D6CB21F" w14:textId="77777777" w:rsidTr="00DF51D7">
        <w:trPr>
          <w:trHeight w:val="285"/>
        </w:trPr>
        <w:tc>
          <w:tcPr>
            <w:tcW w:w="1649" w:type="dxa"/>
          </w:tcPr>
          <w:p w14:paraId="0D9D34AD" w14:textId="77777777" w:rsidR="00ED1FCF" w:rsidRPr="00BB62A8" w:rsidRDefault="00ED1FCF" w:rsidP="00ED1FCF">
            <w:pPr>
              <w:rPr>
                <w:bCs/>
                <w:color w:val="4F81BD"/>
                <w:sz w:val="14"/>
                <w:szCs w:val="19"/>
              </w:rPr>
            </w:pPr>
          </w:p>
        </w:tc>
        <w:tc>
          <w:tcPr>
            <w:tcW w:w="1649" w:type="dxa"/>
          </w:tcPr>
          <w:p w14:paraId="62FA81B3" w14:textId="77777777" w:rsidR="00ED1FCF" w:rsidRPr="00BB62A8" w:rsidRDefault="00ED1FCF" w:rsidP="00ED1FCF">
            <w:pPr>
              <w:rPr>
                <w:color w:val="4F81BD"/>
                <w:sz w:val="14"/>
                <w:szCs w:val="19"/>
              </w:rPr>
            </w:pPr>
          </w:p>
        </w:tc>
        <w:tc>
          <w:tcPr>
            <w:tcW w:w="1650" w:type="dxa"/>
          </w:tcPr>
          <w:p w14:paraId="3F4E9A5A" w14:textId="77777777" w:rsidR="00ED1FCF" w:rsidRPr="00BB62A8" w:rsidRDefault="00ED1FCF" w:rsidP="00ED1FCF">
            <w:pPr>
              <w:rPr>
                <w:color w:val="4F81BD"/>
                <w:sz w:val="14"/>
                <w:szCs w:val="19"/>
              </w:rPr>
            </w:pPr>
          </w:p>
        </w:tc>
        <w:tc>
          <w:tcPr>
            <w:tcW w:w="3949" w:type="dxa"/>
          </w:tcPr>
          <w:p w14:paraId="45843EDE" w14:textId="77777777" w:rsidR="00ED1FCF" w:rsidRPr="00BB62A8" w:rsidRDefault="00ED1FCF" w:rsidP="00ED1FCF">
            <w:pPr>
              <w:rPr>
                <w:color w:val="4F81BD"/>
                <w:sz w:val="14"/>
                <w:szCs w:val="19"/>
              </w:rPr>
            </w:pPr>
          </w:p>
        </w:tc>
      </w:tr>
      <w:tr w:rsidR="00ED1FCF" w:rsidRPr="00D93A27" w14:paraId="466599C6" w14:textId="77777777" w:rsidTr="00DF51D7">
        <w:trPr>
          <w:trHeight w:val="281"/>
        </w:trPr>
        <w:tc>
          <w:tcPr>
            <w:tcW w:w="1649" w:type="dxa"/>
            <w:tcBorders>
              <w:left w:val="nil"/>
              <w:right w:val="nil"/>
            </w:tcBorders>
            <w:shd w:val="clear" w:color="auto" w:fill="D3DFEE"/>
          </w:tcPr>
          <w:p w14:paraId="4DFA498B" w14:textId="77777777" w:rsidR="00ED1FCF" w:rsidRPr="00D93A27" w:rsidRDefault="00ED1FCF" w:rsidP="00ED1FCF">
            <w:pPr>
              <w:rPr>
                <w:bCs/>
                <w:color w:val="4F81BD"/>
                <w:sz w:val="14"/>
                <w:szCs w:val="19"/>
              </w:rPr>
            </w:pPr>
          </w:p>
        </w:tc>
        <w:tc>
          <w:tcPr>
            <w:tcW w:w="1649" w:type="dxa"/>
            <w:tcBorders>
              <w:left w:val="nil"/>
              <w:right w:val="nil"/>
            </w:tcBorders>
            <w:shd w:val="clear" w:color="auto" w:fill="D3DFEE"/>
          </w:tcPr>
          <w:p w14:paraId="15E4441F" w14:textId="77777777" w:rsidR="00ED1FCF" w:rsidRPr="00D93A27" w:rsidRDefault="00ED1FCF" w:rsidP="00ED1FCF">
            <w:pPr>
              <w:rPr>
                <w:color w:val="4F81BD"/>
                <w:sz w:val="14"/>
                <w:szCs w:val="19"/>
              </w:rPr>
            </w:pPr>
          </w:p>
        </w:tc>
        <w:tc>
          <w:tcPr>
            <w:tcW w:w="1650" w:type="dxa"/>
            <w:tcBorders>
              <w:left w:val="nil"/>
              <w:right w:val="nil"/>
            </w:tcBorders>
            <w:shd w:val="clear" w:color="auto" w:fill="D3DFEE"/>
          </w:tcPr>
          <w:p w14:paraId="71161EF1" w14:textId="77777777" w:rsidR="00ED1FCF" w:rsidRPr="00D93A27" w:rsidRDefault="00ED1FCF" w:rsidP="00ED1FCF">
            <w:pPr>
              <w:rPr>
                <w:color w:val="4F81BD"/>
                <w:sz w:val="14"/>
                <w:szCs w:val="19"/>
              </w:rPr>
            </w:pPr>
          </w:p>
        </w:tc>
        <w:tc>
          <w:tcPr>
            <w:tcW w:w="3949" w:type="dxa"/>
            <w:tcBorders>
              <w:left w:val="nil"/>
              <w:right w:val="nil"/>
            </w:tcBorders>
            <w:shd w:val="clear" w:color="auto" w:fill="D3DFEE"/>
          </w:tcPr>
          <w:p w14:paraId="78AE00E7" w14:textId="77777777" w:rsidR="00ED1FCF" w:rsidRPr="00D93A27" w:rsidRDefault="00ED1FCF" w:rsidP="00ED1FCF">
            <w:pPr>
              <w:rPr>
                <w:color w:val="4F81BD"/>
                <w:sz w:val="14"/>
                <w:szCs w:val="19"/>
              </w:rPr>
            </w:pPr>
          </w:p>
        </w:tc>
      </w:tr>
      <w:tr w:rsidR="00ED1FCF" w:rsidRPr="00D93A27" w14:paraId="2115CA80" w14:textId="77777777" w:rsidTr="00DF51D7">
        <w:trPr>
          <w:trHeight w:val="285"/>
        </w:trPr>
        <w:tc>
          <w:tcPr>
            <w:tcW w:w="1649" w:type="dxa"/>
          </w:tcPr>
          <w:p w14:paraId="42C92482" w14:textId="77777777" w:rsidR="00ED1FCF" w:rsidRDefault="00ED1FCF" w:rsidP="00ED1FCF">
            <w:pPr>
              <w:rPr>
                <w:b/>
                <w:bCs/>
                <w:color w:val="4F81BD"/>
                <w:sz w:val="14"/>
                <w:szCs w:val="19"/>
              </w:rPr>
            </w:pPr>
          </w:p>
        </w:tc>
        <w:tc>
          <w:tcPr>
            <w:tcW w:w="1649" w:type="dxa"/>
          </w:tcPr>
          <w:p w14:paraId="398A786D" w14:textId="77777777" w:rsidR="00ED1FCF" w:rsidRDefault="00ED1FCF" w:rsidP="00ED1FCF">
            <w:pPr>
              <w:rPr>
                <w:color w:val="4F81BD"/>
                <w:sz w:val="14"/>
                <w:szCs w:val="19"/>
              </w:rPr>
            </w:pPr>
          </w:p>
        </w:tc>
        <w:tc>
          <w:tcPr>
            <w:tcW w:w="1650" w:type="dxa"/>
          </w:tcPr>
          <w:p w14:paraId="103AC857" w14:textId="77777777" w:rsidR="00ED1FCF" w:rsidRDefault="00ED1FCF" w:rsidP="00ED1FCF">
            <w:pPr>
              <w:rPr>
                <w:color w:val="4F81BD"/>
                <w:sz w:val="14"/>
                <w:szCs w:val="19"/>
              </w:rPr>
            </w:pPr>
          </w:p>
        </w:tc>
        <w:tc>
          <w:tcPr>
            <w:tcW w:w="3949" w:type="dxa"/>
          </w:tcPr>
          <w:p w14:paraId="3A2463CF" w14:textId="77777777" w:rsidR="00ED1FCF" w:rsidRDefault="00ED1FCF" w:rsidP="00ED1FCF">
            <w:pPr>
              <w:rPr>
                <w:color w:val="4F81BD"/>
                <w:sz w:val="14"/>
                <w:szCs w:val="19"/>
              </w:rPr>
            </w:pPr>
          </w:p>
        </w:tc>
      </w:tr>
    </w:tbl>
    <w:p w14:paraId="5C066338" w14:textId="77777777" w:rsidR="00914346" w:rsidRPr="00D93A27" w:rsidRDefault="00914346" w:rsidP="00914346"/>
    <w:p w14:paraId="7C19498F" w14:textId="77777777" w:rsidR="00914346" w:rsidRPr="00D93A27" w:rsidRDefault="00914346" w:rsidP="00914346">
      <w:pPr>
        <w:rPr>
          <w:b/>
        </w:rPr>
      </w:pPr>
      <w:r w:rsidRPr="00D93A27">
        <w:rPr>
          <w:b/>
        </w:rPr>
        <w:t>Documentbeheer</w:t>
      </w:r>
      <w:bookmarkEnd w:id="7"/>
      <w:r w:rsidRPr="00D93A27">
        <w:rPr>
          <w:b/>
        </w:rPr>
        <w:t xml:space="preserve"> en wijzig</w:t>
      </w:r>
      <w:bookmarkStart w:id="9" w:name="_GoBack"/>
      <w:bookmarkEnd w:id="9"/>
      <w:r w:rsidRPr="00D93A27">
        <w:rPr>
          <w:b/>
        </w:rPr>
        <w:t xml:space="preserve">ingen </w:t>
      </w:r>
      <w:bookmarkEnd w:id="8"/>
      <w:r w:rsidRPr="00D93A27">
        <w:rPr>
          <w:b/>
        </w:rPr>
        <w:t>contractbijlage</w:t>
      </w:r>
    </w:p>
    <w:p w14:paraId="7127FA91" w14:textId="77777777" w:rsidR="00914346" w:rsidRPr="00D93A27" w:rsidRDefault="00914346" w:rsidP="00914346">
      <w:r w:rsidRPr="00D93A27">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25C48430" w14:textId="5EF0C5DA" w:rsidR="00B83D2C" w:rsidRDefault="00B83D2C">
      <w:pPr>
        <w:suppressAutoHyphens w:val="0"/>
        <w:spacing w:line="240" w:lineRule="auto"/>
      </w:pPr>
      <w:r>
        <w:br w:type="page"/>
      </w:r>
    </w:p>
    <w:p w14:paraId="7F0FF47C" w14:textId="77777777" w:rsidR="00BC1E66" w:rsidRPr="00BC1E66" w:rsidRDefault="00BC1E66" w:rsidP="00B213CB">
      <w:pPr>
        <w:pStyle w:val="Kop1"/>
        <w:rPr>
          <w:lang w:eastAsia="nl-NL"/>
        </w:rPr>
      </w:pPr>
      <w:bookmarkStart w:id="10" w:name="_Toc481064692"/>
      <w:r w:rsidRPr="00BC1E66">
        <w:rPr>
          <w:lang w:eastAsia="nl-NL"/>
        </w:rPr>
        <w:lastRenderedPageBreak/>
        <w:t>Begrippen</w:t>
      </w:r>
      <w:bookmarkEnd w:id="10"/>
      <w:r w:rsidRPr="00BC1E66">
        <w:rPr>
          <w:lang w:eastAsia="nl-NL"/>
        </w:rPr>
        <w:t xml:space="preserve"> </w:t>
      </w:r>
    </w:p>
    <w:p w14:paraId="22232B17" w14:textId="2E3B0295" w:rsidR="00AD7DD7" w:rsidRDefault="00BC1E66" w:rsidP="00B83D2C">
      <w:pPr>
        <w:pStyle w:val="Kop2"/>
      </w:pPr>
      <w:r w:rsidRPr="00BC1E66">
        <w:t xml:space="preserve">De in deze Bewerkersovereenkomst gebruikte en met een hoofdletter geschreven begrippen zijn nader gedefinieerd en hebben de betekenis zoals opgenomen in </w:t>
      </w:r>
      <w:r w:rsidR="00B83D2C">
        <w:t>Artikel 1.</w:t>
      </w:r>
      <w:r w:rsidRPr="00BC1E66">
        <w:t xml:space="preserve">1 (Definities) </w:t>
      </w:r>
      <w:r w:rsidR="00B83D2C">
        <w:t>van</w:t>
      </w:r>
      <w:r w:rsidRPr="00BC1E66">
        <w:t xml:space="preserve"> de Raamovereenkomst</w:t>
      </w:r>
    </w:p>
    <w:p w14:paraId="3A38D684" w14:textId="77777777" w:rsidR="00AD7DD7" w:rsidRDefault="00AD7DD7" w:rsidP="00B83D2C">
      <w:pPr>
        <w:pStyle w:val="Kop2"/>
      </w:pPr>
      <w:r>
        <w:t>Bewerker is jegens Verantwoordelijke aansprakelijk voor schade als gevolg van een toerekenbare tekortkoming in de nakoming van deze Bewerkersovereenkomst.</w:t>
      </w:r>
    </w:p>
    <w:p w14:paraId="228CF750" w14:textId="6068193B" w:rsidR="00BC1E66" w:rsidRPr="00BC1E66" w:rsidRDefault="00BC1E66" w:rsidP="00E6659A">
      <w:pPr>
        <w:pStyle w:val="Kop2"/>
      </w:pPr>
      <w:r w:rsidRPr="00E6659A">
        <w:t>In</w:t>
      </w:r>
      <w:r w:rsidRPr="00BC1E66">
        <w:t xml:space="preserve"> aanvulling op de definities als opgenomen in </w:t>
      </w:r>
      <w:r w:rsidR="00B83D2C">
        <w:t>artikel</w:t>
      </w:r>
      <w:r w:rsidRPr="00BC1E66">
        <w:t xml:space="preserve"> 1</w:t>
      </w:r>
      <w:r w:rsidR="00B83D2C">
        <w:t>.1</w:t>
      </w:r>
      <w:r w:rsidRPr="00BC1E66">
        <w:t xml:space="preserve"> (Definities) bij de Raamovereenkomst </w:t>
      </w:r>
      <w:r w:rsidR="00E6659A">
        <w:t>hebben</w:t>
      </w:r>
      <w:r w:rsidR="00AD7DD7" w:rsidRPr="00BC1E66">
        <w:t xml:space="preserve"> </w:t>
      </w:r>
      <w:r w:rsidRPr="00BC1E66">
        <w:t>de hiernavolgende begrippen in deze Bewerkersovereenkomst de volgende betekenis</w:t>
      </w:r>
      <w:r w:rsidR="00AD7DD7">
        <w:t>:</w:t>
      </w:r>
      <w:r w:rsidRPr="00BC1E66">
        <w:t xml:space="preserve"> </w:t>
      </w:r>
    </w:p>
    <w:p w14:paraId="14F86B9E" w14:textId="77777777" w:rsidR="00BC1E66" w:rsidRPr="00BC1E66" w:rsidRDefault="00BC1E66" w:rsidP="00B83D2C">
      <w:pPr>
        <w:pStyle w:val="Lijstalinea"/>
        <w:numPr>
          <w:ilvl w:val="0"/>
          <w:numId w:val="30"/>
        </w:numPr>
        <w:ind w:left="851" w:hanging="284"/>
      </w:pPr>
      <w:r w:rsidRPr="00BC1E66">
        <w:t xml:space="preserve">Betrokkene: degene op wie een Persoonsgegeven betrekking heeft; </w:t>
      </w:r>
    </w:p>
    <w:p w14:paraId="1082481F" w14:textId="48C9FD19" w:rsidR="00BC1E66" w:rsidRPr="00BC1E66" w:rsidRDefault="00BC1E66" w:rsidP="00B83D2C">
      <w:pPr>
        <w:pStyle w:val="Lijstalinea"/>
        <w:numPr>
          <w:ilvl w:val="0"/>
          <w:numId w:val="30"/>
        </w:numPr>
        <w:ind w:left="851" w:hanging="284"/>
      </w:pPr>
      <w:r w:rsidRPr="00BC1E66">
        <w:t xml:space="preserve">Beveiligingsincident: elke daadwerkelijke of vermoedelijke schending van de in verband met de </w:t>
      </w:r>
      <w:r w:rsidR="004344C8">
        <w:t>Dienstverlening of een Dienst</w:t>
      </w:r>
      <w:r w:rsidR="004344C8" w:rsidRPr="00BC1E66">
        <w:t xml:space="preserve"> </w:t>
      </w:r>
      <w:r w:rsidRPr="00BC1E66">
        <w:t xml:space="preserve">genomen technische of organisatorische beveiligingsmaatregelen en/of andere onregelmatigheden in de verwerking van de Persoonsgegevens, die al dan niet (kunnen) resulteren in een Datalek. </w:t>
      </w:r>
    </w:p>
    <w:p w14:paraId="7115757F" w14:textId="77777777" w:rsidR="00BC1E66" w:rsidRPr="00BC1E66" w:rsidRDefault="00BC1E66" w:rsidP="00B83D2C">
      <w:pPr>
        <w:pStyle w:val="Lijstalinea"/>
        <w:numPr>
          <w:ilvl w:val="0"/>
          <w:numId w:val="30"/>
        </w:numPr>
        <w:ind w:left="851" w:hanging="284"/>
      </w:pPr>
      <w:r w:rsidRPr="00BC1E66">
        <w:t xml:space="preserve">Datalek: elke gebeurtenis resulterend in de daadwerkelijke of vermoedelijke onbedoelde of onrechtmatige vernietiging, verlies, wijziging, ongeautoriseerde openbaring van of toegang tot de Persoonsgegevens. </w:t>
      </w:r>
    </w:p>
    <w:p w14:paraId="5F4977BB" w14:textId="22034F9F" w:rsidR="00BC1E66" w:rsidRPr="00BC1E66" w:rsidRDefault="00BC1E66" w:rsidP="00B83D2C">
      <w:pPr>
        <w:pStyle w:val="Lijstalinea"/>
        <w:numPr>
          <w:ilvl w:val="0"/>
          <w:numId w:val="30"/>
        </w:numPr>
        <w:ind w:left="851" w:hanging="284"/>
      </w:pPr>
      <w:r w:rsidRPr="00BC1E66">
        <w:t xml:space="preserve">Persoonsgegeven: elk gegeven betreffende een geïdentificeerde of identificeerbare levende natuurlijke persoon, verwerkt door </w:t>
      </w:r>
      <w:r w:rsidR="00F87CEA">
        <w:t>Inschrijver</w:t>
      </w:r>
      <w:r w:rsidRPr="00BC1E66">
        <w:t xml:space="preserve"> of zijn onderaannemers ten behoeve van </w:t>
      </w:r>
      <w:r w:rsidR="004344C8">
        <w:t>Enexis</w:t>
      </w:r>
      <w:r w:rsidRPr="00BC1E66">
        <w:t xml:space="preserve">. </w:t>
      </w:r>
    </w:p>
    <w:p w14:paraId="20831EAC" w14:textId="77777777" w:rsidR="00BC1E66" w:rsidRPr="00BC1E66" w:rsidRDefault="00BC1E66" w:rsidP="00B213CB">
      <w:pPr>
        <w:pStyle w:val="Kop1"/>
        <w:rPr>
          <w:lang w:val="en-US"/>
        </w:rPr>
      </w:pPr>
      <w:bookmarkStart w:id="11" w:name="_Toc481064693"/>
      <w:r w:rsidRPr="00BC1E66">
        <w:rPr>
          <w:lang w:val="en-US"/>
        </w:rPr>
        <w:t>Rangorde</w:t>
      </w:r>
      <w:bookmarkEnd w:id="11"/>
      <w:r w:rsidRPr="00BC1E66">
        <w:rPr>
          <w:lang w:val="en-US"/>
        </w:rPr>
        <w:t xml:space="preserve"> </w:t>
      </w:r>
    </w:p>
    <w:p w14:paraId="613C68E0" w14:textId="7141BFBB" w:rsidR="00BC1E66" w:rsidRPr="00BC1E66" w:rsidRDefault="00BC1E66" w:rsidP="00E6659A">
      <w:pPr>
        <w:pStyle w:val="Kop2"/>
      </w:pPr>
      <w:r w:rsidRPr="00BC1E66">
        <w:t xml:space="preserve">De in dit artikel genoemde documenten vormen een integraal onderdeel van deze Bewerkersovereenkomst. Voor zover de documenten onderling of met het lichaam van deze Bewerkersovereenkomst in tegenspraak zijn, geldt de navolgende rangorde, waarbij het hoger genoemde document prevaleert boven het lagere genoemde, tenzij in een lager genoemd document is aangegeven dat en ten aanzien van welk specifiek onderdeel, expliciet van een hoger genoemd document is afgeweken: </w:t>
      </w:r>
    </w:p>
    <w:p w14:paraId="659042A6" w14:textId="02655476" w:rsidR="00BC1E66" w:rsidRPr="00BC1E66" w:rsidRDefault="00AD7DD7" w:rsidP="00B83D2C">
      <w:pPr>
        <w:pStyle w:val="Lijstalinea"/>
        <w:numPr>
          <w:ilvl w:val="0"/>
          <w:numId w:val="31"/>
        </w:numPr>
        <w:ind w:left="851" w:hanging="284"/>
      </w:pPr>
      <w:r>
        <w:t>H</w:t>
      </w:r>
      <w:r w:rsidR="00BC1E66" w:rsidRPr="00BC1E66">
        <w:t xml:space="preserve">et lichaam van deze Bewerkersovereenkomst; </w:t>
      </w:r>
    </w:p>
    <w:p w14:paraId="6A59BC02" w14:textId="77777777" w:rsidR="00BC1E66" w:rsidRPr="00AD7DD7" w:rsidRDefault="00BC1E66" w:rsidP="00B83D2C">
      <w:pPr>
        <w:pStyle w:val="Lijstalinea"/>
        <w:numPr>
          <w:ilvl w:val="0"/>
          <w:numId w:val="31"/>
        </w:numPr>
        <w:ind w:left="851" w:hanging="284"/>
        <w:rPr>
          <w:lang w:val="en-US"/>
        </w:rPr>
      </w:pPr>
      <w:r w:rsidRPr="00AD7DD7">
        <w:rPr>
          <w:lang w:val="en-US"/>
        </w:rPr>
        <w:t xml:space="preserve">Annex 1: Overzicht van verwerkingen; </w:t>
      </w:r>
    </w:p>
    <w:p w14:paraId="0F8E938A" w14:textId="77777777" w:rsidR="00BC1E66" w:rsidRPr="00E6659A" w:rsidRDefault="00BC1E66" w:rsidP="00B83D2C">
      <w:pPr>
        <w:pStyle w:val="Lijstalinea"/>
        <w:numPr>
          <w:ilvl w:val="0"/>
          <w:numId w:val="31"/>
        </w:numPr>
        <w:ind w:left="851" w:hanging="284"/>
        <w:rPr>
          <w:lang w:val="en-US"/>
        </w:rPr>
      </w:pPr>
      <w:r w:rsidRPr="00E6659A">
        <w:rPr>
          <w:lang w:val="en-US"/>
        </w:rPr>
        <w:t xml:space="preserve">Annex 2: Betrouwbaarheidseisen en beveiligingsmaatregelen; </w:t>
      </w:r>
    </w:p>
    <w:p w14:paraId="6BBEBD71" w14:textId="77777777" w:rsidR="00BC1E66" w:rsidRPr="00E6659A" w:rsidRDefault="00BC1E66" w:rsidP="00B83D2C">
      <w:pPr>
        <w:pStyle w:val="Lijstalinea"/>
        <w:numPr>
          <w:ilvl w:val="0"/>
          <w:numId w:val="31"/>
        </w:numPr>
        <w:ind w:left="851" w:hanging="284"/>
        <w:rPr>
          <w:lang w:val="en-US"/>
        </w:rPr>
      </w:pPr>
      <w:r w:rsidRPr="00E6659A">
        <w:rPr>
          <w:lang w:val="en-US"/>
        </w:rPr>
        <w:t xml:space="preserve">Annex 3: Contactpersonen. </w:t>
      </w:r>
    </w:p>
    <w:p w14:paraId="0F768D9E" w14:textId="0465D929" w:rsidR="00BC1E66" w:rsidRPr="00BC1E66" w:rsidRDefault="00BC1E66" w:rsidP="00036E72">
      <w:pPr>
        <w:pStyle w:val="Kop2"/>
        <w:pageBreakBefore/>
      </w:pPr>
      <w:r w:rsidRPr="00BC1E66">
        <w:lastRenderedPageBreak/>
        <w:t xml:space="preserve">De bepalingen van de Raamovereenkomst zijn integraal van toepassing op deze Bewerkersovereenkomst. Voor zover de Raamovereenkomst en deze Bewerkersovereenkomst onderling in tegenspraak zijn, prevaleert </w:t>
      </w:r>
      <w:r w:rsidR="00EB6EBC">
        <w:t xml:space="preserve">het gestelde </w:t>
      </w:r>
      <w:r w:rsidRPr="00BC1E66">
        <w:t xml:space="preserve">in deze </w:t>
      </w:r>
      <w:r w:rsidR="00E6659A">
        <w:t>Raam</w:t>
      </w:r>
      <w:r w:rsidR="00E6659A" w:rsidRPr="00BC1E66">
        <w:t>overeenkomst</w:t>
      </w:r>
      <w:r w:rsidRPr="00BC1E66">
        <w:t xml:space="preserve">. </w:t>
      </w:r>
    </w:p>
    <w:p w14:paraId="522399B9" w14:textId="77777777" w:rsidR="00BC1E66" w:rsidRPr="00BC1E66" w:rsidRDefault="00BC1E66">
      <w:pPr>
        <w:pStyle w:val="Kop1"/>
        <w:rPr>
          <w:lang w:val="en-US"/>
        </w:rPr>
      </w:pPr>
      <w:bookmarkStart w:id="12" w:name="_Toc481064694"/>
      <w:r w:rsidRPr="00BC1E66">
        <w:rPr>
          <w:lang w:val="en-US"/>
        </w:rPr>
        <w:t>Duur en beëindiging</w:t>
      </w:r>
      <w:bookmarkEnd w:id="12"/>
      <w:r w:rsidRPr="00BC1E66">
        <w:rPr>
          <w:lang w:val="en-US"/>
        </w:rPr>
        <w:t xml:space="preserve"> </w:t>
      </w:r>
    </w:p>
    <w:p w14:paraId="3ACD384E" w14:textId="741240E7" w:rsidR="00BC1E66" w:rsidRPr="00BC1E66" w:rsidRDefault="00BC1E66" w:rsidP="00E6659A">
      <w:pPr>
        <w:pStyle w:val="Kop2"/>
      </w:pPr>
      <w:r w:rsidRPr="00BC1E66">
        <w:t xml:space="preserve">Deze Bewerkersovereenkomst treedt door ondertekening daarvan door beide Partijen in werking op het eerste moment dat </w:t>
      </w:r>
      <w:r w:rsidR="00F87CEA">
        <w:t>Inschrijver</w:t>
      </w:r>
      <w:r w:rsidRPr="00BC1E66">
        <w:t xml:space="preserve"> ten behoeve van </w:t>
      </w:r>
      <w:r w:rsidR="004344C8">
        <w:t>Enexis</w:t>
      </w:r>
      <w:r w:rsidRPr="00BC1E66">
        <w:t xml:space="preserve"> Persoonsgegevens en/of andere (vertrouwelijke) gegevens van </w:t>
      </w:r>
      <w:r w:rsidR="004344C8">
        <w:t>Enexis</w:t>
      </w:r>
      <w:r w:rsidRPr="00BC1E66">
        <w:t xml:space="preserve"> verwerkt in het kader van de uitvoering van de Raamovereenkomst en duurt voort gedurende de looptijd van de Raamovereenkomst</w:t>
      </w:r>
      <w:r w:rsidR="000D07A8">
        <w:t xml:space="preserve">. </w:t>
      </w:r>
    </w:p>
    <w:p w14:paraId="6DF5E9F7" w14:textId="77777777" w:rsidR="00BC1E66" w:rsidRPr="00BC1E66" w:rsidRDefault="00901BD6" w:rsidP="00E6659A">
      <w:pPr>
        <w:pStyle w:val="Kop2"/>
      </w:pPr>
      <w:r>
        <w:t>Met uitzondering van het gestelde in artikel 3.3 van de Raamovereenkomst leidt b</w:t>
      </w:r>
      <w:r w:rsidR="00BC1E66" w:rsidRPr="00BC1E66">
        <w:t xml:space="preserve">eëindiging van de Raamovereenkomst </w:t>
      </w:r>
      <w:r>
        <w:t xml:space="preserve">tot een </w:t>
      </w:r>
      <w:r w:rsidR="00BC1E66" w:rsidRPr="00BC1E66">
        <w:t xml:space="preserve">beëindiging </w:t>
      </w:r>
      <w:r>
        <w:t xml:space="preserve">van </w:t>
      </w:r>
      <w:r w:rsidRPr="00BC1E66">
        <w:t xml:space="preserve">rechtswege </w:t>
      </w:r>
      <w:r w:rsidR="00BC1E66" w:rsidRPr="00BC1E66">
        <w:t xml:space="preserve">van deze Bewerkersovereenkomst. </w:t>
      </w:r>
    </w:p>
    <w:p w14:paraId="0E1D9C93" w14:textId="77777777" w:rsidR="00BC1E66" w:rsidRPr="00BC1E66" w:rsidRDefault="00BC1E66" w:rsidP="00B83D2C">
      <w:pPr>
        <w:pStyle w:val="Kop2"/>
      </w:pPr>
      <w:r w:rsidRPr="00BC1E66">
        <w:t>Niettegenstaande het bepaalde in de Raamovereenkomst, kan deze Bewerkersovereenkomst slechts worden opgezegd, vernietigd of ontbonden, indien de Raamovereenkomst wordt opgezegd, vernietigd, ontbonden of indien de duur van die Raamovereenkomst, inclusief eventuele verlenging</w:t>
      </w:r>
      <w:r w:rsidR="00E6659A">
        <w:t xml:space="preserve"> </w:t>
      </w:r>
      <w:r w:rsidRPr="00BC1E66">
        <w:t>(</w:t>
      </w:r>
      <w:r w:rsidR="00E6659A">
        <w:t>-</w:t>
      </w:r>
      <w:r w:rsidRPr="00BC1E66">
        <w:t xml:space="preserve">en), afloopt. </w:t>
      </w:r>
    </w:p>
    <w:p w14:paraId="210C5FFD" w14:textId="77777777" w:rsidR="00BC1E66" w:rsidRPr="00BC1E66" w:rsidRDefault="00BC1E66">
      <w:pPr>
        <w:pStyle w:val="Kop1"/>
        <w:rPr>
          <w:lang w:val="en-US"/>
        </w:rPr>
      </w:pPr>
      <w:bookmarkStart w:id="13" w:name="_Toc481064695"/>
      <w:r w:rsidRPr="00BC1E66">
        <w:rPr>
          <w:lang w:val="en-US"/>
        </w:rPr>
        <w:t>Intellectueel eigendom</w:t>
      </w:r>
      <w:bookmarkEnd w:id="13"/>
      <w:r w:rsidRPr="00BC1E66">
        <w:rPr>
          <w:lang w:val="en-US"/>
        </w:rPr>
        <w:t xml:space="preserve"> </w:t>
      </w:r>
    </w:p>
    <w:p w14:paraId="72CB234E" w14:textId="02C13D86" w:rsidR="00BC1E66" w:rsidRPr="00BC1E66" w:rsidRDefault="00BC1E66" w:rsidP="00CA22D5">
      <w:pPr>
        <w:pStyle w:val="Kop2"/>
      </w:pPr>
      <w:r w:rsidRPr="00BC1E66">
        <w:t xml:space="preserve">Alle intellectuele eigendomsrechten en vergelijkbare rechten die waar en wanneer ook kunnen of zullen kunnen worden uitgeoefend ten aanzien van de door </w:t>
      </w:r>
      <w:r w:rsidR="004344C8">
        <w:t>Enexis</w:t>
      </w:r>
      <w:r w:rsidRPr="00BC1E66">
        <w:t xml:space="preserve"> aan </w:t>
      </w:r>
      <w:r w:rsidR="00F87CEA">
        <w:t>Inschrijver</w:t>
      </w:r>
      <w:r w:rsidRPr="00BC1E66">
        <w:t xml:space="preserve"> ter beschikking gestelde Persoonsgegevens</w:t>
      </w:r>
      <w:r w:rsidR="00901BD6">
        <w:t>, Data</w:t>
      </w:r>
      <w:r w:rsidRPr="00BC1E66">
        <w:t xml:space="preserve"> en andere (vertrouwelijke) gegevens van </w:t>
      </w:r>
      <w:r w:rsidR="004344C8">
        <w:t>Enexis</w:t>
      </w:r>
      <w:r w:rsidRPr="00BC1E66">
        <w:t xml:space="preserve">, blijven berusten bij </w:t>
      </w:r>
      <w:r w:rsidR="004344C8">
        <w:t>Enexis</w:t>
      </w:r>
      <w:r w:rsidRPr="00BC1E66">
        <w:t xml:space="preserve"> en/of zijn licentiegever(s). </w:t>
      </w:r>
      <w:r w:rsidR="004344C8">
        <w:t>Enexis</w:t>
      </w:r>
      <w:r w:rsidRPr="00BC1E66">
        <w:t xml:space="preserve"> verleent </w:t>
      </w:r>
      <w:r w:rsidR="00F87CEA">
        <w:t>Inschrijver</w:t>
      </w:r>
      <w:r w:rsidRPr="00BC1E66">
        <w:t xml:space="preserve"> een niet-exclusief recht tot gebruik van bedoelde gegevens(bestanden), doch uitsluitend voor zover dergelijk gebruik noodzakelijk is voor de nakoming door </w:t>
      </w:r>
      <w:r w:rsidR="00F87CEA">
        <w:t>Inschrijver</w:t>
      </w:r>
      <w:r w:rsidRPr="00BC1E66">
        <w:t xml:space="preserve"> van het in deze Bewerkersovereenkomst en/of in de Raamovereenkomst bepaalde. </w:t>
      </w:r>
      <w:r w:rsidR="00CA22D5" w:rsidRPr="00CA22D5">
        <w:t>Met inachtneming van het gestelde in artikel 29 van de Raamover</w:t>
      </w:r>
      <w:r w:rsidR="00CA22D5">
        <w:t xml:space="preserve">eenkomst, verleent Enexis aan </w:t>
      </w:r>
      <w:r w:rsidR="00F87CEA">
        <w:t>Inschrijver</w:t>
      </w:r>
      <w:r w:rsidR="00CA22D5" w:rsidRPr="00CA22D5">
        <w:t xml:space="preserve"> een niet-exclusief recht tot gebruik van bedoelde gegevens(bestanden), doch uitsluitend voor zover dergelijk gebruik noodzakelijk is voor de nakomi</w:t>
      </w:r>
      <w:r w:rsidR="00CA22D5">
        <w:t xml:space="preserve">ng door </w:t>
      </w:r>
      <w:r w:rsidR="00F87CEA">
        <w:t>Inschrijver</w:t>
      </w:r>
      <w:r w:rsidR="00CA22D5" w:rsidRPr="00CA22D5">
        <w:t xml:space="preserve"> van het in deze Bewerkersovereenkomst en/of in de Raamovereenkomst bepaalde</w:t>
      </w:r>
      <w:r w:rsidR="00CA22D5">
        <w:t>.</w:t>
      </w:r>
    </w:p>
    <w:p w14:paraId="76166297" w14:textId="4A61FFD7" w:rsidR="00BC1E66" w:rsidRPr="00BC1E66" w:rsidRDefault="00BC1E66" w:rsidP="00B213CB">
      <w:pPr>
        <w:pStyle w:val="Kop1"/>
        <w:rPr>
          <w:lang w:val="en-US"/>
        </w:rPr>
      </w:pPr>
      <w:bookmarkStart w:id="14" w:name="_Toc481064696"/>
      <w:r w:rsidRPr="00BC1E66">
        <w:rPr>
          <w:lang w:val="en-US"/>
        </w:rPr>
        <w:t xml:space="preserve">Algemene verplichtingen </w:t>
      </w:r>
      <w:r w:rsidR="00F87CEA">
        <w:rPr>
          <w:lang w:val="en-US"/>
        </w:rPr>
        <w:t>Inschrijver</w:t>
      </w:r>
      <w:bookmarkEnd w:id="14"/>
      <w:r w:rsidRPr="00BC1E66">
        <w:rPr>
          <w:lang w:val="en-US"/>
        </w:rPr>
        <w:t xml:space="preserve"> </w:t>
      </w:r>
    </w:p>
    <w:p w14:paraId="53D1336A" w14:textId="7C56116B" w:rsidR="00BC1E66" w:rsidRPr="00BC1E66" w:rsidRDefault="00F87CEA" w:rsidP="00E6659A">
      <w:pPr>
        <w:pStyle w:val="Kop2"/>
      </w:pPr>
      <w:r>
        <w:t>Inschrijver</w:t>
      </w:r>
      <w:r w:rsidR="00BC1E66" w:rsidRPr="00BC1E66">
        <w:t xml:space="preserve"> heeft geen zelfstandige zeggenschap over de Persoonsgegevens</w:t>
      </w:r>
      <w:r w:rsidR="00901BD6">
        <w:t>, Data</w:t>
      </w:r>
      <w:r w:rsidR="00BC1E66" w:rsidRPr="00BC1E66">
        <w:t xml:space="preserve"> en andere (vertrouwelijke) gegevens van </w:t>
      </w:r>
      <w:r w:rsidR="004344C8">
        <w:t>Enexis</w:t>
      </w:r>
      <w:r w:rsidR="00BC1E66" w:rsidRPr="00BC1E66">
        <w:t xml:space="preserve">, en verwerkt deze (Persoons)gegevens uitsluitend in opdracht en volgens de instructies van </w:t>
      </w:r>
      <w:r w:rsidR="004344C8">
        <w:t>Enexis</w:t>
      </w:r>
      <w:r w:rsidR="00BC1E66" w:rsidRPr="00BC1E66">
        <w:t xml:space="preserve">. </w:t>
      </w:r>
      <w:r>
        <w:t>Inschrijver</w:t>
      </w:r>
      <w:r w:rsidR="00BC1E66" w:rsidRPr="00BC1E66">
        <w:t xml:space="preserve"> mag de betreffende (Persoons)gegevens</w:t>
      </w:r>
      <w:r w:rsidR="00901BD6">
        <w:t xml:space="preserve"> en Data</w:t>
      </w:r>
      <w:r w:rsidR="00BC1E66" w:rsidRPr="00BC1E66">
        <w:t xml:space="preserve"> niet ten eigen nutte, ten nutte van derden of </w:t>
      </w:r>
      <w:r w:rsidR="00BC1E66" w:rsidRPr="00BC1E66">
        <w:lastRenderedPageBreak/>
        <w:t xml:space="preserve">voor andere doeleinden verwerken, behoudens afwijkende op </w:t>
      </w:r>
      <w:r>
        <w:t>Inschrijver</w:t>
      </w:r>
      <w:r w:rsidR="00BC1E66" w:rsidRPr="00BC1E66">
        <w:t xml:space="preserve"> rustende wettelijke verplichtingen. </w:t>
      </w:r>
    </w:p>
    <w:p w14:paraId="1BAE4D64" w14:textId="0CE7291D" w:rsidR="00BC1E66" w:rsidRPr="00BC1E66" w:rsidRDefault="00BC1E66" w:rsidP="00E6659A">
      <w:pPr>
        <w:pStyle w:val="Kop2"/>
      </w:pPr>
      <w:r w:rsidRPr="00BC1E66">
        <w:t xml:space="preserve">Het is </w:t>
      </w:r>
      <w:r w:rsidR="00F87CEA">
        <w:t>Inschrijver</w:t>
      </w:r>
      <w:r w:rsidRPr="00BC1E66">
        <w:t xml:space="preserve"> uitdrukkelijk verboden om andere handelingen met de Persoonsgegevens</w:t>
      </w:r>
      <w:r w:rsidR="00901BD6">
        <w:t>, Data</w:t>
      </w:r>
      <w:r w:rsidRPr="00BC1E66">
        <w:t xml:space="preserve"> en andere (vertrouwelijke) gegevens uit te (laten) voeren dan omschreven in Annex 1. </w:t>
      </w:r>
    </w:p>
    <w:p w14:paraId="08DBADAE" w14:textId="5BE73972" w:rsidR="00BC1E66" w:rsidRPr="006C08AB" w:rsidRDefault="00F87CEA" w:rsidP="00E6659A">
      <w:pPr>
        <w:pStyle w:val="Kop2"/>
        <w:rPr>
          <w:rFonts w:asciiTheme="minorHAnsi" w:eastAsia="Times New Roman" w:hAnsiTheme="minorHAnsi"/>
          <w:sz w:val="22"/>
          <w:szCs w:val="22"/>
        </w:rPr>
      </w:pPr>
      <w:r>
        <w:t>Inschrijver</w:t>
      </w:r>
      <w:r w:rsidR="00BC1E66" w:rsidRPr="00BC1E66">
        <w:t xml:space="preserve"> zal de Persoonsgegevens</w:t>
      </w:r>
      <w:r w:rsidR="00901BD6">
        <w:t>, Data</w:t>
      </w:r>
      <w:r w:rsidR="00BC1E66" w:rsidRPr="00BC1E66">
        <w:t xml:space="preserve"> en andere (vertrouwelijke) gegevens van </w:t>
      </w:r>
      <w:r w:rsidR="004344C8">
        <w:t>Enexis</w:t>
      </w:r>
      <w:r w:rsidR="00BC1E66" w:rsidRPr="00BC1E66">
        <w:t xml:space="preserve"> verwerken op behoorlijke en zorgvuldige wijze en in overeenstemming met de Wbp, de door het College bescherming persoonsgegevens meest recent gepubliceerde richtsnoeren met betrekking tot de beveiliging van Persoonsgegevens, en andere toepasselijke wet- en regelgeving betreffende de verwerking van Persoonsgegevens en andere (vertrouwelijke) gegevens van </w:t>
      </w:r>
      <w:r w:rsidR="004344C8">
        <w:t>Enexis</w:t>
      </w:r>
      <w:r w:rsidR="00BC1E66" w:rsidRPr="00BC1E66">
        <w:t xml:space="preserve">, alsmede eventuele aanwijzingen of aanbevelingen van het College bescherming persoonsgegevens en/of een andere </w:t>
      </w:r>
      <w:r w:rsidR="00BC1E66" w:rsidRPr="006C08AB">
        <w:rPr>
          <w:rFonts w:asciiTheme="minorHAnsi" w:eastAsia="Times New Roman" w:hAnsiTheme="minorHAnsi"/>
          <w:sz w:val="22"/>
          <w:szCs w:val="22"/>
        </w:rPr>
        <w:t xml:space="preserve">toezichthouder. </w:t>
      </w:r>
      <w:r>
        <w:rPr>
          <w:rFonts w:asciiTheme="minorHAnsi" w:eastAsia="Times New Roman" w:hAnsiTheme="minorHAnsi"/>
          <w:sz w:val="22"/>
          <w:szCs w:val="22"/>
        </w:rPr>
        <w:t>Inschrijver</w:t>
      </w:r>
      <w:r w:rsidR="00BC1E66" w:rsidRPr="006C08AB">
        <w:rPr>
          <w:rFonts w:asciiTheme="minorHAnsi" w:eastAsia="Times New Roman" w:hAnsiTheme="minorHAnsi"/>
          <w:sz w:val="22"/>
          <w:szCs w:val="22"/>
        </w:rPr>
        <w:t xml:space="preserve"> zal steeds primair de belangen van </w:t>
      </w:r>
      <w:r w:rsidR="004344C8" w:rsidRPr="006C08AB">
        <w:rPr>
          <w:rFonts w:asciiTheme="minorHAnsi" w:eastAsia="Times New Roman" w:hAnsiTheme="minorHAnsi"/>
          <w:sz w:val="22"/>
          <w:szCs w:val="22"/>
        </w:rPr>
        <w:t>Enexis</w:t>
      </w:r>
      <w:r w:rsidR="00BC1E66" w:rsidRPr="006C08AB">
        <w:rPr>
          <w:rFonts w:asciiTheme="minorHAnsi" w:eastAsia="Times New Roman" w:hAnsiTheme="minorHAnsi"/>
          <w:sz w:val="22"/>
          <w:szCs w:val="22"/>
        </w:rPr>
        <w:t xml:space="preserve"> dienen. </w:t>
      </w:r>
    </w:p>
    <w:p w14:paraId="6EA29019" w14:textId="5A06DD32" w:rsidR="00BC1E66" w:rsidRPr="00BC1E66" w:rsidRDefault="00F87CEA" w:rsidP="00E6659A">
      <w:pPr>
        <w:pStyle w:val="Kop2"/>
      </w:pPr>
      <w:r>
        <w:t>Inschrijver</w:t>
      </w:r>
      <w:r w:rsidR="00BC1E66" w:rsidRPr="00BC1E66">
        <w:t xml:space="preserve"> verleent </w:t>
      </w:r>
      <w:r w:rsidR="004344C8">
        <w:t>Enexis</w:t>
      </w:r>
      <w:r w:rsidR="00BC1E66" w:rsidRPr="00BC1E66">
        <w:t xml:space="preserve"> haar volledige medewerking om Betrokkenen (i) inzage in hun Persoonsgegevens te laten krijgen, (ii) Persoonsgegevens te laten verwijderen of te corrigeren, en/of (iii) aan te laten tonen dat Persoonsgegevens verwijderd of gecorrigeerd zijn indien zij incorrect zijn of, indien </w:t>
      </w:r>
      <w:r w:rsidR="004344C8">
        <w:t>Enexis</w:t>
      </w:r>
      <w:r w:rsidR="00BC1E66" w:rsidRPr="00BC1E66">
        <w:t xml:space="preserve"> het standpunt van Betrokkene bestrijdt, vast te leggen dat Betrokkene zijn Persoonsgegevens als incorrect beschouwt. Indien </w:t>
      </w:r>
      <w:r>
        <w:t>Inschrijver</w:t>
      </w:r>
      <w:r w:rsidR="00BC1E66" w:rsidRPr="00BC1E66">
        <w:t xml:space="preserve"> zelf een dergelijk verzoek van een Betrokkene ontvangt, zal </w:t>
      </w:r>
      <w:r>
        <w:t>Inschrijver</w:t>
      </w:r>
      <w:r w:rsidR="00BC1E66" w:rsidRPr="00BC1E66">
        <w:t xml:space="preserve"> </w:t>
      </w:r>
      <w:r w:rsidR="004344C8">
        <w:t>Enexis</w:t>
      </w:r>
      <w:r w:rsidR="00BC1E66" w:rsidRPr="00BC1E66">
        <w:t xml:space="preserve"> onmiddellijk hierover informeren. </w:t>
      </w:r>
      <w:r w:rsidR="004344C8">
        <w:t>Enexis</w:t>
      </w:r>
      <w:r w:rsidR="00BC1E66" w:rsidRPr="00BC1E66">
        <w:t xml:space="preserve"> zal </w:t>
      </w:r>
      <w:r>
        <w:t>Inschrijver</w:t>
      </w:r>
      <w:r w:rsidR="00BC1E66" w:rsidRPr="00BC1E66">
        <w:t xml:space="preserve"> laten weten of </w:t>
      </w:r>
      <w:r>
        <w:t>Inschrijver</w:t>
      </w:r>
      <w:r w:rsidR="00BC1E66" w:rsidRPr="00BC1E66">
        <w:t xml:space="preserve">, namens </w:t>
      </w:r>
      <w:r w:rsidR="004344C8">
        <w:t>Enexis</w:t>
      </w:r>
      <w:r w:rsidR="00BC1E66" w:rsidRPr="00BC1E66">
        <w:t xml:space="preserve">, kan reageren op het verzoek en zo ja, op welke wijze. </w:t>
      </w:r>
    </w:p>
    <w:p w14:paraId="6D7F0F82" w14:textId="46DD696E" w:rsidR="00BC1E66" w:rsidRPr="00BC1E66" w:rsidRDefault="00F87CEA" w:rsidP="00B213CB">
      <w:pPr>
        <w:pStyle w:val="Kop2"/>
      </w:pPr>
      <w:r>
        <w:t>Inschrijver</w:t>
      </w:r>
      <w:r w:rsidR="00BC1E66" w:rsidRPr="00BC1E66">
        <w:t xml:space="preserve"> zal de Persoonsgegevens</w:t>
      </w:r>
      <w:r w:rsidR="00901BD6">
        <w:t>, Data</w:t>
      </w:r>
      <w:r w:rsidR="00BC1E66" w:rsidRPr="00BC1E66">
        <w:t xml:space="preserve"> en andere (vertrouwelijke) gegevens van </w:t>
      </w:r>
      <w:r w:rsidR="004344C8">
        <w:t>Enexis</w:t>
      </w:r>
      <w:r w:rsidR="00BC1E66" w:rsidRPr="00BC1E66">
        <w:t xml:space="preserve"> uitsluitend openbaren aan die personeelsleden, hulppersonen en/of derden die noodzakelijkerwijs van de Persoonsgegevens en/of andere (vertrouwelijke) gegevens van </w:t>
      </w:r>
      <w:r w:rsidR="004344C8">
        <w:t>Enexis</w:t>
      </w:r>
      <w:r w:rsidR="00BC1E66" w:rsidRPr="00BC1E66">
        <w:t xml:space="preserve"> kennis dienen te nemen. </w:t>
      </w:r>
      <w:r>
        <w:t>Inschrijver</w:t>
      </w:r>
      <w:r w:rsidR="00BC1E66" w:rsidRPr="00BC1E66">
        <w:t xml:space="preserve"> zal ervoor zorgdragen dat de door haar ingeschakelde personeelsleden, hulppersonen en/of derden zich houden aan de in deze Bewerkersovereenkomst en de in de Raamovereenkomst vastgelegde verplichtingen, daaronder begrepen de beveiligings- en geheimhoudingsverplichtingen. Hiertoe zal </w:t>
      </w:r>
      <w:r>
        <w:t>Inschrijver</w:t>
      </w:r>
      <w:r w:rsidR="00BC1E66" w:rsidRPr="00BC1E66">
        <w:t xml:space="preserve"> met door haar ingeschakelde hulppersonen en/of derden een schriftelijke sub-bewerkersovereenkomst sluiten. Daarin zal </w:t>
      </w:r>
      <w:r>
        <w:t>Inschrijver</w:t>
      </w:r>
      <w:r w:rsidR="00BC1E66" w:rsidRPr="00BC1E66">
        <w:t xml:space="preserve"> in aanvulling op het voorgaande de ingeschakelde hulppersoon c.q. derde verbieden om (sub sub)bewerkers in te schakelen. </w:t>
      </w:r>
    </w:p>
    <w:p w14:paraId="3E82D4F4" w14:textId="77777777" w:rsidR="00BC1E66" w:rsidRPr="00BC1E66" w:rsidRDefault="00BC1E66" w:rsidP="00036E72">
      <w:pPr>
        <w:pStyle w:val="Kop1"/>
        <w:pageBreakBefore/>
        <w:rPr>
          <w:lang w:val="en-US"/>
        </w:rPr>
      </w:pPr>
      <w:bookmarkStart w:id="15" w:name="_Toc481064697"/>
      <w:r w:rsidRPr="00BC1E66">
        <w:rPr>
          <w:lang w:val="en-US"/>
        </w:rPr>
        <w:lastRenderedPageBreak/>
        <w:t>Export van Persoonsgegevens</w:t>
      </w:r>
      <w:bookmarkEnd w:id="15"/>
      <w:r w:rsidRPr="00BC1E66">
        <w:rPr>
          <w:lang w:val="en-US"/>
        </w:rPr>
        <w:t xml:space="preserve"> </w:t>
      </w:r>
    </w:p>
    <w:p w14:paraId="3C306FAE" w14:textId="4254CA8E" w:rsidR="00BC1E66" w:rsidRPr="00BC1E66" w:rsidRDefault="00BC1E66" w:rsidP="00E6659A">
      <w:pPr>
        <w:pStyle w:val="Kop2"/>
      </w:pPr>
      <w:r w:rsidRPr="00BC1E66">
        <w:t xml:space="preserve">Indien </w:t>
      </w:r>
      <w:r w:rsidR="00F87CEA">
        <w:t>Inschrijver</w:t>
      </w:r>
      <w:r w:rsidRPr="00BC1E66">
        <w:t xml:space="preserve"> voornemens is om Persoonsgegevens</w:t>
      </w:r>
      <w:r w:rsidR="00901BD6">
        <w:t>, Data</w:t>
      </w:r>
      <w:r w:rsidRPr="00BC1E66">
        <w:t xml:space="preserve"> of andere (vertrouwelijke) gegevens van </w:t>
      </w:r>
      <w:r w:rsidR="004344C8">
        <w:t>Enexis</w:t>
      </w:r>
      <w:r w:rsidRPr="00BC1E66">
        <w:t xml:space="preserve"> buiten Nederland te verwerken of anderszins naar een ander land door te geven, zal </w:t>
      </w:r>
      <w:r w:rsidR="00F87CEA">
        <w:t>Inschrijver</w:t>
      </w:r>
      <w:r w:rsidRPr="00BC1E66">
        <w:t xml:space="preserve"> </w:t>
      </w:r>
      <w:r w:rsidR="004344C8">
        <w:t>Enexis</w:t>
      </w:r>
      <w:r w:rsidRPr="00BC1E66">
        <w:t xml:space="preserve"> schriftelijk over dit voornemen informeren. </w:t>
      </w:r>
      <w:r w:rsidR="00E6659A">
        <w:br/>
      </w:r>
      <w:r w:rsidRPr="00BC1E66">
        <w:t xml:space="preserve">Doorgifte van Persoonsgegevens of andere (vertrouwelijke) gegevens van </w:t>
      </w:r>
      <w:r w:rsidR="004344C8">
        <w:t>Enexis</w:t>
      </w:r>
      <w:r w:rsidRPr="00BC1E66">
        <w:t xml:space="preserve"> naar een ander land omvat tevens het toegankelijk maken van die (Persoons)gegevens vanuit (een entiteit in) een dergelijk ander land. </w:t>
      </w:r>
    </w:p>
    <w:p w14:paraId="2939344A" w14:textId="49EB91F6" w:rsidR="00BC1E66" w:rsidRPr="00BC1E66" w:rsidRDefault="00F87CEA" w:rsidP="00E6659A">
      <w:pPr>
        <w:pStyle w:val="Kop2"/>
      </w:pPr>
      <w:r>
        <w:t>Inschrijver</w:t>
      </w:r>
      <w:r w:rsidR="00BC1E66" w:rsidRPr="00BC1E66">
        <w:t xml:space="preserve"> zal </w:t>
      </w:r>
      <w:r w:rsidR="00E6659A">
        <w:t xml:space="preserve">zonder voorafgaande en schriftelijke toestemming van Enexis </w:t>
      </w:r>
      <w:r w:rsidR="00BC1E66" w:rsidRPr="00BC1E66">
        <w:t>geen Persoonsgegevens</w:t>
      </w:r>
      <w:r w:rsidR="00901BD6">
        <w:t>, Data</w:t>
      </w:r>
      <w:r w:rsidR="00BC1E66" w:rsidRPr="00BC1E66">
        <w:t xml:space="preserve"> of andere (vertrouwelijke) gegevens van </w:t>
      </w:r>
      <w:r w:rsidR="004344C8">
        <w:t>Enexis</w:t>
      </w:r>
      <w:r w:rsidR="00BC1E66" w:rsidRPr="00BC1E66">
        <w:t xml:space="preserve"> overbrengen naar of toegankelijk maken vanuit een land buiten de Europese Economische Ruimte (EER). </w:t>
      </w:r>
    </w:p>
    <w:p w14:paraId="1297B8B4" w14:textId="77777777" w:rsidR="00BC1E66" w:rsidRPr="00BC1E66" w:rsidRDefault="00BC1E66" w:rsidP="00B213CB">
      <w:pPr>
        <w:pStyle w:val="Kop1"/>
        <w:rPr>
          <w:sz w:val="20"/>
          <w:szCs w:val="20"/>
          <w:lang w:val="en-US"/>
        </w:rPr>
      </w:pPr>
      <w:bookmarkStart w:id="16" w:name="_Toc481064698"/>
      <w:r w:rsidRPr="00BC1E66">
        <w:rPr>
          <w:lang w:val="en-US"/>
        </w:rPr>
        <w:t>Beveiliging en rapportage</w:t>
      </w:r>
      <w:bookmarkEnd w:id="16"/>
      <w:r w:rsidRPr="00BC1E66">
        <w:rPr>
          <w:sz w:val="20"/>
          <w:szCs w:val="20"/>
          <w:lang w:val="en-US"/>
        </w:rPr>
        <w:t xml:space="preserve"> </w:t>
      </w:r>
    </w:p>
    <w:p w14:paraId="61957F3F" w14:textId="6D4B652E" w:rsidR="00BC1E66" w:rsidRPr="00BC1E66" w:rsidRDefault="00F87CEA" w:rsidP="00E6659A">
      <w:pPr>
        <w:pStyle w:val="Kop2"/>
      </w:pPr>
      <w:r>
        <w:t>Inschrijver</w:t>
      </w:r>
      <w:r w:rsidR="00BC1E66" w:rsidRPr="00B6466B">
        <w:t xml:space="preserve"> zal ten minste de betrouwbaarheidseisen uit Annex 2 in acht nemen en de eveneens in Annex 2 uitgewerkte technische en organisatorische beveiligingsmaatregelen implementeren binnen haar organisatie. Deze</w:t>
      </w:r>
      <w:r w:rsidR="00BC1E66" w:rsidRPr="00BC1E66">
        <w:t xml:space="preserve"> beveiligingsmaatregelen zullen, met inachtneming van de stand der techniek en de kosten gemoeid met de implementatie en de uitvoering van de maatregelen, een passend beschermingsniveau verzekeren, met inachtneming van de risico's die het verwerken van de Persoonsgegevens en andere (vertrouwelijke) gegevens van </w:t>
      </w:r>
      <w:r w:rsidR="004344C8">
        <w:t>Enexis</w:t>
      </w:r>
      <w:r w:rsidR="00BC1E66" w:rsidRPr="00BC1E66">
        <w:t xml:space="preserve">, en de aard daarvan, meebrengen. </w:t>
      </w:r>
    </w:p>
    <w:p w14:paraId="3F3F7405" w14:textId="1D818B25" w:rsidR="00BC1E66" w:rsidRPr="00BC1E66" w:rsidRDefault="00BC1E66" w:rsidP="00E6659A">
      <w:pPr>
        <w:pStyle w:val="Kop2"/>
        <w:rPr>
          <w:rFonts w:asciiTheme="minorHAnsi" w:eastAsia="Times New Roman" w:hAnsiTheme="minorHAnsi"/>
          <w:sz w:val="20"/>
          <w:szCs w:val="20"/>
        </w:rPr>
      </w:pPr>
      <w:r w:rsidRPr="00BC1E66">
        <w:t xml:space="preserve">Ter vaststelling van de te nemen technische en organisatorische beveiligingsmaatregelen, op te nemen in Annex 2, heeft </w:t>
      </w:r>
      <w:r w:rsidR="00F87CEA">
        <w:t>Inschrijver</w:t>
      </w:r>
      <w:r w:rsidRPr="00BC1E66">
        <w:t xml:space="preserve"> kennis genomen van de technische en organisatorische beveiligingsmaatregelen die </w:t>
      </w:r>
      <w:r w:rsidR="004344C8">
        <w:t>Enexis</w:t>
      </w:r>
      <w:r w:rsidRPr="00BC1E66">
        <w:t xml:space="preserve"> heeft genomen ter zake van de Persoonsgegevens en andere (vertrouwelijke) gegevens van </w:t>
      </w:r>
      <w:r w:rsidR="004344C8">
        <w:t>Enexis</w:t>
      </w:r>
      <w:r w:rsidRPr="00BC1E66">
        <w:t xml:space="preserve">. Indien </w:t>
      </w:r>
      <w:r w:rsidR="00F87CEA">
        <w:t>Inschrijver</w:t>
      </w:r>
      <w:r w:rsidRPr="00BC1E66">
        <w:t xml:space="preserve"> constateert dat de technische en organisatorische </w:t>
      </w:r>
      <w:r w:rsidRPr="00BC1E66">
        <w:rPr>
          <w:rFonts w:asciiTheme="minorHAnsi" w:eastAsia="Times New Roman" w:hAnsiTheme="minorHAnsi"/>
          <w:sz w:val="22"/>
          <w:szCs w:val="22"/>
        </w:rPr>
        <w:t xml:space="preserve">beveiligingsmaatregelen van </w:t>
      </w:r>
      <w:r w:rsidR="004344C8">
        <w:rPr>
          <w:rFonts w:asciiTheme="minorHAnsi" w:eastAsia="Times New Roman" w:hAnsiTheme="minorHAnsi"/>
          <w:sz w:val="22"/>
          <w:szCs w:val="22"/>
        </w:rPr>
        <w:t>Enexis</w:t>
      </w:r>
      <w:r w:rsidRPr="00BC1E66">
        <w:rPr>
          <w:rFonts w:asciiTheme="minorHAnsi" w:eastAsia="Times New Roman" w:hAnsiTheme="minorHAnsi"/>
          <w:sz w:val="22"/>
          <w:szCs w:val="22"/>
        </w:rPr>
        <w:t xml:space="preserve"> niet adequaat zijn, zal </w:t>
      </w:r>
      <w:r w:rsidR="00F87CEA">
        <w:rPr>
          <w:rFonts w:asciiTheme="minorHAnsi" w:eastAsia="Times New Roman" w:hAnsiTheme="minorHAnsi"/>
          <w:sz w:val="22"/>
          <w:szCs w:val="22"/>
        </w:rPr>
        <w:t>Inschrijver</w:t>
      </w:r>
      <w:r w:rsidRPr="00BC1E66">
        <w:rPr>
          <w:rFonts w:asciiTheme="minorHAnsi" w:eastAsia="Times New Roman" w:hAnsiTheme="minorHAnsi"/>
          <w:sz w:val="22"/>
          <w:szCs w:val="22"/>
        </w:rPr>
        <w:t xml:space="preserve"> </w:t>
      </w:r>
      <w:r w:rsidR="004344C8">
        <w:rPr>
          <w:rFonts w:asciiTheme="minorHAnsi" w:eastAsia="Times New Roman" w:hAnsiTheme="minorHAnsi"/>
          <w:sz w:val="22"/>
          <w:szCs w:val="22"/>
        </w:rPr>
        <w:t>Enexis</w:t>
      </w:r>
      <w:r w:rsidRPr="00BC1E66">
        <w:rPr>
          <w:rFonts w:asciiTheme="minorHAnsi" w:eastAsia="Times New Roman" w:hAnsiTheme="minorHAnsi"/>
          <w:sz w:val="22"/>
          <w:szCs w:val="22"/>
        </w:rPr>
        <w:t xml:space="preserve"> hierover informeren.</w:t>
      </w:r>
      <w:r w:rsidRPr="00BC1E66">
        <w:rPr>
          <w:rFonts w:asciiTheme="minorHAnsi" w:eastAsia="Times New Roman" w:hAnsiTheme="minorHAnsi"/>
          <w:sz w:val="20"/>
          <w:szCs w:val="20"/>
        </w:rPr>
        <w:t xml:space="preserve"> </w:t>
      </w:r>
    </w:p>
    <w:p w14:paraId="0052BF62" w14:textId="0DC3D629" w:rsidR="00BC1E66" w:rsidRPr="00BC1E66" w:rsidRDefault="00F87CEA" w:rsidP="00E6659A">
      <w:pPr>
        <w:pStyle w:val="Kop2"/>
        <w:rPr>
          <w:sz w:val="20"/>
          <w:szCs w:val="20"/>
        </w:rPr>
      </w:pPr>
      <w:r>
        <w:t>Inschrijver</w:t>
      </w:r>
      <w:r w:rsidR="00BC1E66" w:rsidRPr="00BC1E66">
        <w:t xml:space="preserve"> zal haar bewerkingsfaciliteiten en de geïmplementeerde technische en organisatorische beveiligingsmaatregelen regelmatig evalueren, doch in ieder geval elk kalenderjaar, en op basis daarvan jaarlijks een schriftelijk beveiligingsrapport uitbrengen aan </w:t>
      </w:r>
      <w:r w:rsidR="004344C8">
        <w:t>Enexis</w:t>
      </w:r>
      <w:r w:rsidR="00BC1E66" w:rsidRPr="00BC1E66">
        <w:t xml:space="preserve">. </w:t>
      </w:r>
    </w:p>
    <w:p w14:paraId="0184C4BC" w14:textId="77777777" w:rsidR="00BC1E66" w:rsidRPr="00BC1E66" w:rsidRDefault="00BC1E66" w:rsidP="00B213CB">
      <w:pPr>
        <w:pStyle w:val="Kop2"/>
      </w:pPr>
      <w:r w:rsidRPr="00BC1E66">
        <w:t xml:space="preserve">Het in het vorige artikellid bedoelde beveiligingsrapport zal tenminste ingaan op </w:t>
      </w:r>
    </w:p>
    <w:p w14:paraId="5D7C0144" w14:textId="77777777" w:rsidR="00BC1E66" w:rsidRPr="00BC1E66" w:rsidRDefault="00BC1E66" w:rsidP="00B83D2C">
      <w:pPr>
        <w:pStyle w:val="Lijstalinea"/>
        <w:numPr>
          <w:ilvl w:val="0"/>
          <w:numId w:val="33"/>
        </w:numPr>
        <w:ind w:left="851" w:hanging="284"/>
      </w:pPr>
      <w:r w:rsidRPr="00BC1E66">
        <w:t xml:space="preserve">de status van de bewerkingsfaciliteiten en van de geïmplementeerde technische en organisatorische beveiligingsmaatregelen; </w:t>
      </w:r>
    </w:p>
    <w:p w14:paraId="794972EA" w14:textId="77777777" w:rsidR="00BC1E66" w:rsidRPr="00BC1E66" w:rsidRDefault="00BC1E66" w:rsidP="00B83D2C">
      <w:pPr>
        <w:pStyle w:val="Lijstalinea"/>
        <w:numPr>
          <w:ilvl w:val="0"/>
          <w:numId w:val="33"/>
        </w:numPr>
        <w:ind w:left="851" w:hanging="284"/>
      </w:pPr>
      <w:r w:rsidRPr="00BC1E66">
        <w:t xml:space="preserve">geregistreerde down-time van de technische en organisatorische beveiligingsmaatregelen; </w:t>
      </w:r>
    </w:p>
    <w:p w14:paraId="11CA7F09" w14:textId="77777777" w:rsidR="00BC1E66" w:rsidRPr="00BC1E66" w:rsidRDefault="00BC1E66" w:rsidP="00B83D2C">
      <w:pPr>
        <w:pStyle w:val="Lijstalinea"/>
        <w:numPr>
          <w:ilvl w:val="0"/>
          <w:numId w:val="33"/>
        </w:numPr>
        <w:ind w:left="851" w:hanging="284"/>
      </w:pPr>
      <w:r w:rsidRPr="00BC1E66">
        <w:lastRenderedPageBreak/>
        <w:t xml:space="preserve">de vastgestelde (niet-)naleving van de organisatorische beveiligingsmaatregelen, Beveiligingsincidenten en Datalekken die hebben plaatsgevonden; </w:t>
      </w:r>
    </w:p>
    <w:p w14:paraId="207831D8" w14:textId="77777777" w:rsidR="00BC1E66" w:rsidRPr="00BC1E66" w:rsidRDefault="00BC1E66" w:rsidP="00B83D2C">
      <w:pPr>
        <w:pStyle w:val="Lijstalinea"/>
        <w:numPr>
          <w:ilvl w:val="0"/>
          <w:numId w:val="33"/>
        </w:numPr>
        <w:ind w:left="851" w:hanging="284"/>
      </w:pPr>
      <w:r w:rsidRPr="00BC1E66">
        <w:t xml:space="preserve">waargenomen bedreigingen voor de beveiliging van de Persoonsgegevens en andere (vertrouwelijke) gegevens van </w:t>
      </w:r>
      <w:r w:rsidR="004344C8">
        <w:t>Enexis</w:t>
      </w:r>
      <w:r w:rsidRPr="00BC1E66">
        <w:t xml:space="preserve">; en </w:t>
      </w:r>
    </w:p>
    <w:p w14:paraId="3E1D0070" w14:textId="77777777" w:rsidR="00BC1E66" w:rsidRPr="00BC1E66" w:rsidRDefault="00BC1E66" w:rsidP="00B83D2C">
      <w:pPr>
        <w:pStyle w:val="Lijstalinea"/>
        <w:numPr>
          <w:ilvl w:val="0"/>
          <w:numId w:val="33"/>
        </w:numPr>
        <w:ind w:left="851" w:hanging="284"/>
      </w:pPr>
      <w:r w:rsidRPr="00BC1E66">
        <w:t xml:space="preserve">de (eventueel) benodigde en/of aanbevolen verbeteringen. </w:t>
      </w:r>
    </w:p>
    <w:p w14:paraId="79A6A1C6" w14:textId="4B0AF904" w:rsidR="00BC1E66" w:rsidRPr="00BC1E66" w:rsidRDefault="00BC1E66" w:rsidP="00E6659A">
      <w:pPr>
        <w:pStyle w:val="Kop2"/>
      </w:pPr>
      <w:r w:rsidRPr="00BC1E66">
        <w:t xml:space="preserve">Indien </w:t>
      </w:r>
      <w:r w:rsidR="00F87CEA">
        <w:t>Inschrijver</w:t>
      </w:r>
      <w:r w:rsidRPr="00BC1E66">
        <w:t xml:space="preserve"> (pogingen tot) onrechtmatige of anderszins ongeautoriseerde verwerkingen van de Persoonsgegevens en/of andere (vertrouwelijke) gegevens van </w:t>
      </w:r>
      <w:r w:rsidR="004344C8">
        <w:t>Enexis</w:t>
      </w:r>
      <w:r w:rsidRPr="00BC1E66">
        <w:t xml:space="preserve"> signaleert, zal zij </w:t>
      </w:r>
      <w:r w:rsidR="004344C8">
        <w:t>Enexis</w:t>
      </w:r>
      <w:r w:rsidRPr="00BC1E66">
        <w:t xml:space="preserve"> hierover onmiddellijk inlichten en op eigen kosten alle redelijkerwijs benodigde maatregelen treffen om (verdere) schending van de Wbp en/of andere regelgeving betreffende de verwerking van de Persoonsgegevens en/of andere (vertrouwelijke) gegevens van </w:t>
      </w:r>
      <w:r w:rsidR="004344C8">
        <w:t>Enexis</w:t>
      </w:r>
      <w:r w:rsidRPr="00BC1E66">
        <w:t xml:space="preserve">, te voorkomen of te beperken, onverminderd de verplichting van </w:t>
      </w:r>
      <w:r w:rsidR="00F87CEA">
        <w:t>Inschrijver</w:t>
      </w:r>
      <w:r w:rsidRPr="00BC1E66">
        <w:t xml:space="preserve"> om de eventueel door </w:t>
      </w:r>
      <w:r w:rsidR="004344C8">
        <w:t>Enexis</w:t>
      </w:r>
      <w:r w:rsidRPr="00BC1E66">
        <w:t xml:space="preserve"> als gevolg van de schending geleden schade te vergoeden. </w:t>
      </w:r>
    </w:p>
    <w:p w14:paraId="08992803" w14:textId="77777777" w:rsidR="00BC1E66" w:rsidRPr="00BC1E66" w:rsidRDefault="00BC1E66" w:rsidP="00B213CB">
      <w:pPr>
        <w:pStyle w:val="Kop1"/>
        <w:rPr>
          <w:lang w:val="en-US"/>
        </w:rPr>
      </w:pPr>
      <w:bookmarkStart w:id="17" w:name="_Toc481064699"/>
      <w:r w:rsidRPr="00BC1E66">
        <w:rPr>
          <w:lang w:val="en-US"/>
        </w:rPr>
        <w:t>Beveiligingsincidenten en Datalekken</w:t>
      </w:r>
      <w:bookmarkEnd w:id="17"/>
      <w:r w:rsidRPr="00BC1E66">
        <w:rPr>
          <w:lang w:val="en-US"/>
        </w:rPr>
        <w:t xml:space="preserve"> </w:t>
      </w:r>
    </w:p>
    <w:p w14:paraId="76A0B0F6" w14:textId="39AC1063" w:rsidR="00BC1E66" w:rsidRPr="00BC1E66" w:rsidRDefault="00BC1E66" w:rsidP="00E6659A">
      <w:pPr>
        <w:pStyle w:val="Kop2"/>
      </w:pPr>
      <w:r w:rsidRPr="00BC1E66">
        <w:t xml:space="preserve">Als onderdeel van de op </w:t>
      </w:r>
      <w:r w:rsidR="00F87CEA">
        <w:t>Inschrijver</w:t>
      </w:r>
      <w:r w:rsidRPr="00BC1E66">
        <w:t xml:space="preserve"> rustende verplichtingen terzake de beveiliging van de Persoonsgegevens en andere (vertrouwelijke) gegevens van </w:t>
      </w:r>
      <w:r w:rsidR="004344C8">
        <w:t>Enexis</w:t>
      </w:r>
      <w:r w:rsidRPr="00BC1E66">
        <w:t xml:space="preserve">, zal </w:t>
      </w:r>
      <w:r w:rsidR="00F87CEA">
        <w:t>Inschrijver</w:t>
      </w:r>
      <w:r w:rsidRPr="00BC1E66">
        <w:t xml:space="preserve"> procedures in stand houden die er op gericht zijn om Beveiligingsincidenten en Datalekken redelijkerwijs te detecteren en daarop actie te ondernemen, daaronder begrepen maatregelen tot herstel. </w:t>
      </w:r>
    </w:p>
    <w:p w14:paraId="0DB1BE36" w14:textId="18FD7804" w:rsidR="00BC1E66" w:rsidRPr="00BC1E66" w:rsidRDefault="00BC1E66" w:rsidP="00E6659A">
      <w:pPr>
        <w:pStyle w:val="Kop2"/>
      </w:pPr>
      <w:r w:rsidRPr="00BC1E66">
        <w:t xml:space="preserve">Onverminderd haar overige verplichtingen op basis van deze Bewerkersovereenkomst en/of andere toepasselijke wet- en regelgeving met betrekking tot verwerking van de Persoonsgegevens en/of andere (vertrouwelijke) gegevens van </w:t>
      </w:r>
      <w:r w:rsidR="004344C8">
        <w:t>Enexis</w:t>
      </w:r>
      <w:r w:rsidRPr="00BC1E66">
        <w:t xml:space="preserve">, zal </w:t>
      </w:r>
      <w:r w:rsidR="00F87CEA">
        <w:t>Inschrijver</w:t>
      </w:r>
      <w:r w:rsidRPr="00BC1E66">
        <w:t xml:space="preserve"> bij ontdekking van een (potentieel) Beveiligingsincident of een (potentieel) Datalek: </w:t>
      </w:r>
    </w:p>
    <w:p w14:paraId="76DAE65F" w14:textId="52E48033" w:rsidR="00BC1E66" w:rsidRPr="00BC1E66" w:rsidRDefault="004344C8" w:rsidP="00B83D2C">
      <w:pPr>
        <w:pStyle w:val="Lijstalinea"/>
        <w:numPr>
          <w:ilvl w:val="0"/>
          <w:numId w:val="34"/>
        </w:numPr>
      </w:pPr>
      <w:r>
        <w:t>Enexis</w:t>
      </w:r>
      <w:r w:rsidR="00BC1E66" w:rsidRPr="00BC1E66">
        <w:t xml:space="preserve"> onmiddellijk, doch tenminste binnen één uur hierover telefonisch informeren, via de door </w:t>
      </w:r>
      <w:r>
        <w:t>Enexis</w:t>
      </w:r>
      <w:r w:rsidR="00BC1E66" w:rsidRPr="00BC1E66">
        <w:t xml:space="preserve"> opgegeven (vervangende) contactpersonen en telefoonnummers als opgenomen in Annex 3; en </w:t>
      </w:r>
    </w:p>
    <w:p w14:paraId="46C4B2A9" w14:textId="77777777" w:rsidR="00BC1E66" w:rsidRPr="00BC1E66" w:rsidRDefault="004344C8" w:rsidP="00B83D2C">
      <w:pPr>
        <w:pStyle w:val="Lijstalinea"/>
        <w:numPr>
          <w:ilvl w:val="0"/>
          <w:numId w:val="34"/>
        </w:numPr>
      </w:pPr>
      <w:r>
        <w:t>Enexis</w:t>
      </w:r>
      <w:r w:rsidR="00BC1E66" w:rsidRPr="00BC1E66">
        <w:t xml:space="preserve"> feedback verstrekken over de eventuele impact die het (potentiële) Beveiligingsincident of (potentiële) Datalek heeft of kan hebben voor </w:t>
      </w:r>
      <w:r>
        <w:t>Enexis</w:t>
      </w:r>
      <w:r w:rsidR="00BC1E66" w:rsidRPr="00BC1E66">
        <w:t xml:space="preserve"> en – indien van toepassing – de (mogelijk) getroffen Betrokkenen, welke feedback tenminste omvat:</w:t>
      </w:r>
      <w:r w:rsidR="00BC1E66" w:rsidRPr="00E6659A">
        <w:rPr>
          <w:sz w:val="20"/>
          <w:szCs w:val="20"/>
        </w:rPr>
        <w:t xml:space="preserve"> </w:t>
      </w:r>
    </w:p>
    <w:p w14:paraId="0306E9D2" w14:textId="77777777" w:rsidR="00BC1E66" w:rsidRPr="00BC1E66" w:rsidRDefault="00BC1E66" w:rsidP="00B83D2C">
      <w:pPr>
        <w:pStyle w:val="Lijstalinea"/>
        <w:numPr>
          <w:ilvl w:val="1"/>
          <w:numId w:val="34"/>
        </w:numPr>
        <w:rPr>
          <w:lang w:eastAsia="nl-NL"/>
        </w:rPr>
      </w:pPr>
      <w:r w:rsidRPr="00BC1E66">
        <w:rPr>
          <w:lang w:eastAsia="nl-NL"/>
        </w:rPr>
        <w:t xml:space="preserve">een beschrijving van het Beveiligingsincident of Datalek; </w:t>
      </w:r>
    </w:p>
    <w:p w14:paraId="3B44CA66" w14:textId="77777777" w:rsidR="00BC1E66" w:rsidRPr="00BC1E66" w:rsidRDefault="00BC1E66" w:rsidP="00B83D2C">
      <w:pPr>
        <w:pStyle w:val="Lijstalinea"/>
        <w:numPr>
          <w:ilvl w:val="1"/>
          <w:numId w:val="34"/>
        </w:numPr>
        <w:rPr>
          <w:lang w:eastAsia="nl-NL"/>
        </w:rPr>
      </w:pPr>
      <w:r w:rsidRPr="00BC1E66">
        <w:rPr>
          <w:lang w:eastAsia="nl-NL"/>
        </w:rPr>
        <w:t xml:space="preserve">aanbevolen maatregelen ter beperking van de schade, daaronder begrepen een noodplan; </w:t>
      </w:r>
    </w:p>
    <w:p w14:paraId="59156BDE" w14:textId="77777777" w:rsidR="00BC1E66" w:rsidRPr="00BC1E66" w:rsidRDefault="00BC1E66" w:rsidP="00B83D2C">
      <w:pPr>
        <w:pStyle w:val="Lijstalinea"/>
        <w:numPr>
          <w:ilvl w:val="1"/>
          <w:numId w:val="34"/>
        </w:numPr>
        <w:rPr>
          <w:lang w:eastAsia="nl-NL"/>
        </w:rPr>
      </w:pPr>
      <w:r w:rsidRPr="00BC1E66">
        <w:rPr>
          <w:lang w:eastAsia="nl-NL"/>
        </w:rPr>
        <w:t xml:space="preserve">de verwachte oplossingstijd; en </w:t>
      </w:r>
    </w:p>
    <w:p w14:paraId="25D81910" w14:textId="4EF1E0F5" w:rsidR="00BC1E66" w:rsidRPr="00BC1E66" w:rsidRDefault="00BC1E66" w:rsidP="00B83D2C">
      <w:pPr>
        <w:pStyle w:val="Lijstalinea"/>
        <w:numPr>
          <w:ilvl w:val="1"/>
          <w:numId w:val="34"/>
        </w:numPr>
        <w:rPr>
          <w:lang w:eastAsia="nl-NL"/>
        </w:rPr>
      </w:pPr>
      <w:r w:rsidRPr="00BC1E66">
        <w:rPr>
          <w:lang w:eastAsia="nl-NL"/>
        </w:rPr>
        <w:t xml:space="preserve">de contactgegevens van de bevoegde vertegenwoordiger van </w:t>
      </w:r>
      <w:r w:rsidR="00F87CEA">
        <w:rPr>
          <w:lang w:eastAsia="nl-NL"/>
        </w:rPr>
        <w:t>Inschrijver</w:t>
      </w:r>
      <w:r w:rsidRPr="00BC1E66">
        <w:rPr>
          <w:lang w:eastAsia="nl-NL"/>
        </w:rPr>
        <w:t xml:space="preserve">, bij wie </w:t>
      </w:r>
      <w:r w:rsidR="004344C8">
        <w:rPr>
          <w:lang w:eastAsia="nl-NL"/>
        </w:rPr>
        <w:t>Enexis</w:t>
      </w:r>
      <w:r w:rsidRPr="00BC1E66">
        <w:rPr>
          <w:lang w:eastAsia="nl-NL"/>
        </w:rPr>
        <w:t xml:space="preserve"> te allen tijde updates kan verkrijgen van de status van het Beveiligingsincident of Datalek. </w:t>
      </w:r>
    </w:p>
    <w:p w14:paraId="190B14C9" w14:textId="77777777" w:rsidR="00BC1E66" w:rsidRPr="00BC1E66" w:rsidRDefault="004344C8" w:rsidP="00E6659A">
      <w:pPr>
        <w:pStyle w:val="Kop2"/>
      </w:pPr>
      <w:r>
        <w:t>Enexis</w:t>
      </w:r>
      <w:r w:rsidR="00BC1E66" w:rsidRPr="00BC1E66">
        <w:t xml:space="preserve"> kan uit eigen beweging of op basis van een wettelijke verplichting de Betrokkenen die (mogelijk) getroffen zijn door het Beveiligingsincident of Datalek en/of de toezichthouder die bevoegd is te oordelen over de verwerking van de </w:t>
      </w:r>
      <w:r w:rsidR="00BC1E66" w:rsidRPr="00BC1E66">
        <w:lastRenderedPageBreak/>
        <w:t xml:space="preserve">Persoonsgegevens en andere (vertrouwelijke) gegevens van </w:t>
      </w:r>
      <w:r>
        <w:t>Enexis</w:t>
      </w:r>
      <w:r w:rsidR="00BC1E66" w:rsidRPr="00BC1E66">
        <w:t xml:space="preserve">, informeren over een Beveiligingsincident en/of Datalek. </w:t>
      </w:r>
    </w:p>
    <w:p w14:paraId="592921BC" w14:textId="06C3158A" w:rsidR="00BC1E66" w:rsidRPr="00BC1E66" w:rsidRDefault="00BC1E66" w:rsidP="00E6659A">
      <w:pPr>
        <w:pStyle w:val="Kop2"/>
      </w:pPr>
      <w:r w:rsidRPr="00BC1E66">
        <w:t xml:space="preserve">In geval zich een Beveiligingsincident of een Datalek voordoet, zal </w:t>
      </w:r>
      <w:r w:rsidR="00F87CEA">
        <w:t>Inschrijver</w:t>
      </w:r>
      <w:r w:rsidRPr="00BC1E66">
        <w:t xml:space="preserve"> op verzoek van </w:t>
      </w:r>
      <w:r w:rsidR="004344C8">
        <w:t>Enexis</w:t>
      </w:r>
      <w:r w:rsidRPr="00BC1E66">
        <w:t xml:space="preserve"> een audit uitvoeren teneinde gepaste herstel- en correctiemaatregelen vast te stellen en in te voeren ter voorkoming van (herhaling van) een vergelijkbare situatie, waarna </w:t>
      </w:r>
      <w:r w:rsidR="00F87CEA">
        <w:t>Inschrijver</w:t>
      </w:r>
      <w:r w:rsidRPr="00BC1E66">
        <w:t xml:space="preserve"> </w:t>
      </w:r>
      <w:r w:rsidR="004344C8">
        <w:t>Enexis</w:t>
      </w:r>
      <w:r w:rsidRPr="00BC1E66">
        <w:t xml:space="preserve"> in kennis zal stellen van de genomen herstel- en correctiemaatregelen en alle aanvullende maatregelen zal nemen die </w:t>
      </w:r>
      <w:r w:rsidR="004344C8">
        <w:t>Enexis</w:t>
      </w:r>
      <w:r w:rsidRPr="00BC1E66">
        <w:t xml:space="preserve"> redelijkerwijs verlangt. </w:t>
      </w:r>
    </w:p>
    <w:p w14:paraId="1A00046A" w14:textId="051E0982" w:rsidR="00BC1E66" w:rsidRPr="00BC1E66" w:rsidRDefault="00BC1E66" w:rsidP="00E6659A">
      <w:pPr>
        <w:pStyle w:val="Kop2"/>
      </w:pPr>
      <w:r w:rsidRPr="00BC1E66">
        <w:t xml:space="preserve">In geval zich een Beveiligingsincident of een Datalek ten aanzien van Persoonsgegevens voordoet, zal </w:t>
      </w:r>
      <w:r w:rsidR="00F87CEA">
        <w:t>Inschrijver</w:t>
      </w:r>
      <w:r w:rsidRPr="00BC1E66">
        <w:t xml:space="preserve"> op verzoek van </w:t>
      </w:r>
      <w:r w:rsidR="004344C8">
        <w:t>Enexis</w:t>
      </w:r>
      <w:r w:rsidRPr="00BC1E66">
        <w:t xml:space="preserve"> voorts: </w:t>
      </w:r>
    </w:p>
    <w:p w14:paraId="0DB60531" w14:textId="77777777" w:rsidR="00BC1E66" w:rsidRPr="00BC1E66" w:rsidRDefault="004344C8" w:rsidP="00B83D2C">
      <w:pPr>
        <w:pStyle w:val="Lijstalinea"/>
        <w:numPr>
          <w:ilvl w:val="0"/>
          <w:numId w:val="35"/>
        </w:numPr>
        <w:ind w:left="851" w:hanging="284"/>
      </w:pPr>
      <w:r>
        <w:t>Enexis</w:t>
      </w:r>
      <w:r w:rsidR="00BC1E66" w:rsidRPr="00BC1E66">
        <w:t xml:space="preserve"> assisteren bij de identificatie van de Betrokkenen die (mogelijk) getroffen zijn en welke Persoonsgegevens van deze Betrokkenen gecompromitteerd (kunnen) zijn; </w:t>
      </w:r>
    </w:p>
    <w:p w14:paraId="1AF1E280" w14:textId="29DD8AA1" w:rsidR="00BC1E66" w:rsidRPr="00BC1E66" w:rsidRDefault="00BC1E66" w:rsidP="00B83D2C">
      <w:pPr>
        <w:pStyle w:val="Lijstalinea"/>
        <w:numPr>
          <w:ilvl w:val="0"/>
          <w:numId w:val="35"/>
        </w:numPr>
        <w:ind w:left="851" w:hanging="284"/>
      </w:pPr>
      <w:r w:rsidRPr="00BC1E66">
        <w:t>callcenterfaciliteiten en training aanbieden om eventuele verzoeken en/of klachten van Betrokkenen in goede banen te leiden;</w:t>
      </w:r>
    </w:p>
    <w:p w14:paraId="4C8AF6BB" w14:textId="77777777" w:rsidR="00BC1E66" w:rsidRPr="00BC1E66" w:rsidRDefault="00BC1E66" w:rsidP="00B83D2C">
      <w:pPr>
        <w:pStyle w:val="Lijstalinea"/>
        <w:numPr>
          <w:ilvl w:val="0"/>
          <w:numId w:val="35"/>
        </w:numPr>
        <w:ind w:left="851" w:hanging="284"/>
      </w:pPr>
      <w:r w:rsidRPr="00BC1E66">
        <w:t xml:space="preserve">adequate assistentie verlenen aan Betrokkenen die (mogelijk) getroffen zijn, zoals redelijkerwijs verzocht wordt door </w:t>
      </w:r>
      <w:r w:rsidR="004344C8">
        <w:t>Enexis</w:t>
      </w:r>
      <w:r w:rsidRPr="00BC1E66">
        <w:t xml:space="preserve"> of vereist is op grond van toepasselijke wet- en regelgeving. </w:t>
      </w:r>
    </w:p>
    <w:p w14:paraId="0A28408C" w14:textId="77777777" w:rsidR="00BC1E66" w:rsidRPr="00BC1E66" w:rsidRDefault="00BC1E66" w:rsidP="00B213CB">
      <w:pPr>
        <w:pStyle w:val="Kop1"/>
        <w:rPr>
          <w:lang w:val="en-US"/>
        </w:rPr>
      </w:pPr>
      <w:bookmarkStart w:id="18" w:name="_Toc481064700"/>
      <w:r w:rsidRPr="00BC1E66">
        <w:rPr>
          <w:lang w:val="en-US"/>
        </w:rPr>
        <w:t>Kosten</w:t>
      </w:r>
      <w:bookmarkEnd w:id="18"/>
      <w:r w:rsidRPr="00BC1E66">
        <w:rPr>
          <w:lang w:val="en-US"/>
        </w:rPr>
        <w:t xml:space="preserve"> </w:t>
      </w:r>
    </w:p>
    <w:p w14:paraId="454101D1" w14:textId="77777777" w:rsidR="00BC1E66" w:rsidRPr="00BC1E66" w:rsidRDefault="00BC1E66" w:rsidP="00E6659A">
      <w:pPr>
        <w:pStyle w:val="Kop2"/>
      </w:pPr>
      <w:r w:rsidRPr="00BC1E66">
        <w:t xml:space="preserve">Alle kosten die met de voorbereiding en uitvoering van deze Bewerkersovereenkomst verband houden, worden geacht te zijn inbegrepen in de Vergoeding, tenzij uitdrukkelijk en schriftelijk anders is overeengekomen. </w:t>
      </w:r>
    </w:p>
    <w:p w14:paraId="69EF8949" w14:textId="77777777" w:rsidR="00BC1E66" w:rsidRPr="00BC1E66" w:rsidRDefault="00BC1E66" w:rsidP="00B213CB">
      <w:pPr>
        <w:pStyle w:val="Kop1"/>
        <w:rPr>
          <w:lang w:val="en-US"/>
        </w:rPr>
      </w:pPr>
      <w:bookmarkStart w:id="19" w:name="_Toc481064701"/>
      <w:r w:rsidRPr="00BC1E66">
        <w:rPr>
          <w:lang w:val="en-US"/>
        </w:rPr>
        <w:t>Vrijwaring</w:t>
      </w:r>
      <w:bookmarkEnd w:id="19"/>
      <w:r w:rsidRPr="00BC1E66">
        <w:rPr>
          <w:lang w:val="en-US"/>
        </w:rPr>
        <w:t xml:space="preserve"> </w:t>
      </w:r>
    </w:p>
    <w:p w14:paraId="2572B7F9" w14:textId="2203D34D" w:rsidR="00BC1E66" w:rsidRDefault="00F87CEA" w:rsidP="00E6659A">
      <w:pPr>
        <w:pStyle w:val="Kop2"/>
      </w:pPr>
      <w:r>
        <w:t>Inschrijver</w:t>
      </w:r>
      <w:r w:rsidR="00BC1E66" w:rsidRPr="00BC1E66">
        <w:t xml:space="preserve"> vrijwaart </w:t>
      </w:r>
      <w:r w:rsidR="004344C8">
        <w:t>Enexis</w:t>
      </w:r>
      <w:r w:rsidR="00BC1E66" w:rsidRPr="00BC1E66">
        <w:t xml:space="preserve"> voor alle aanspraken van derden, waaronder begrepen van Betrokkenen</w:t>
      </w:r>
      <w:r w:rsidR="00901BD6">
        <w:t xml:space="preserve"> en de Commissie Bescherming Persoonsgegevens dan wel diens rechtsopvolgers</w:t>
      </w:r>
      <w:r w:rsidR="00BC1E66" w:rsidRPr="00BC1E66">
        <w:t xml:space="preserve">, die jegens </w:t>
      </w:r>
      <w:r w:rsidR="004344C8">
        <w:t>Enexis</w:t>
      </w:r>
      <w:r w:rsidR="00BC1E66" w:rsidRPr="00BC1E66">
        <w:t xml:space="preserve"> mochten worden ingesteld wegens een aan </w:t>
      </w:r>
      <w:r>
        <w:t>Inschrijver</w:t>
      </w:r>
      <w:r w:rsidR="00BC1E66" w:rsidRPr="00BC1E66">
        <w:t>, door haar ingeschakelde personeelsleden, hulppersonen of derden, toe te rekenen schending van de Wbp</w:t>
      </w:r>
      <w:r w:rsidR="00901BD6">
        <w:t>, opvolgende regelgeving</w:t>
      </w:r>
      <w:r w:rsidR="00BC1E66" w:rsidRPr="00BC1E66">
        <w:t xml:space="preserve"> en/of andere toepasselijke regelgeving betreffende de verwerking van de Persoonsgegevens</w:t>
      </w:r>
      <w:r w:rsidR="00901BD6">
        <w:t>, Data</w:t>
      </w:r>
      <w:r w:rsidR="00BC1E66" w:rsidRPr="00BC1E66">
        <w:t xml:space="preserve"> en/of andere (vertrouwelijke) gegevens van </w:t>
      </w:r>
      <w:r w:rsidR="004344C8">
        <w:t>Enexis</w:t>
      </w:r>
      <w:r w:rsidR="00BC1E66" w:rsidRPr="00BC1E66">
        <w:t xml:space="preserve">. </w:t>
      </w:r>
    </w:p>
    <w:p w14:paraId="0D3DD8B2" w14:textId="043179E1" w:rsidR="00CA22D5" w:rsidRPr="00CA22D5" w:rsidRDefault="00CA22D5" w:rsidP="00CA22D5">
      <w:pPr>
        <w:pStyle w:val="Kop2"/>
      </w:pPr>
      <w:r w:rsidRPr="00CA22D5">
        <w:t xml:space="preserve">Enexis vrijwaart </w:t>
      </w:r>
      <w:r w:rsidR="00F87CEA">
        <w:t>Inschrijver</w:t>
      </w:r>
      <w:r w:rsidRPr="00CA22D5">
        <w:t xml:space="preserve"> tegen aanspraken van derden die jegens </w:t>
      </w:r>
      <w:r w:rsidR="00F87CEA">
        <w:t>Inschrijver</w:t>
      </w:r>
      <w:r w:rsidRPr="00CA22D5">
        <w:t xml:space="preserve"> worden ingesteld vanwege een aan Enexis of door Enexis ingeschakelde hulppersonen toe te rekenen schending van de Wbp of opvolgende opvolgende regelgeving en/of </w:t>
      </w:r>
      <w:r w:rsidRPr="00CA22D5">
        <w:lastRenderedPageBreak/>
        <w:t>andere toepasselijke regelgeving betreffende de verwerking van de Persoonsgegevens, Data en/of andere (vertrouwelijke) gegevens van Enexis.</w:t>
      </w:r>
    </w:p>
    <w:p w14:paraId="3D088800" w14:textId="77777777" w:rsidR="00BC1E66" w:rsidRPr="00BC1E66" w:rsidRDefault="00BC1E66" w:rsidP="00B213CB">
      <w:pPr>
        <w:pStyle w:val="Kop1"/>
        <w:rPr>
          <w:sz w:val="20"/>
          <w:szCs w:val="20"/>
          <w:lang w:val="en-US"/>
        </w:rPr>
      </w:pPr>
      <w:bookmarkStart w:id="20" w:name="_Toc481064702"/>
      <w:r w:rsidRPr="00BC1E66">
        <w:rPr>
          <w:lang w:val="en-US"/>
        </w:rPr>
        <w:t>Gevolgen van beëindiging</w:t>
      </w:r>
      <w:bookmarkEnd w:id="20"/>
      <w:r w:rsidRPr="00BC1E66">
        <w:rPr>
          <w:sz w:val="20"/>
          <w:szCs w:val="20"/>
          <w:lang w:val="en-US"/>
        </w:rPr>
        <w:t xml:space="preserve"> </w:t>
      </w:r>
    </w:p>
    <w:p w14:paraId="0B5638DA" w14:textId="77AD67E4" w:rsidR="00BC1E66" w:rsidRPr="00BC1E66" w:rsidRDefault="00BC1E66" w:rsidP="00E6659A">
      <w:pPr>
        <w:pStyle w:val="Kop2"/>
      </w:pPr>
      <w:r w:rsidRPr="00BC1E66">
        <w:t xml:space="preserve">Bij beëindiging van deze Bewerkersovereenkomst om welke reden ook, dan wel zoveel eerder indien </w:t>
      </w:r>
      <w:r w:rsidR="004344C8">
        <w:t>Enexis</w:t>
      </w:r>
      <w:r w:rsidRPr="00BC1E66">
        <w:t xml:space="preserve"> aangeeft dat de verwerking van (een deel van) de Persoonsgegevens en/of andere (vertrouwelijke) gegevens van </w:t>
      </w:r>
      <w:r w:rsidR="004344C8">
        <w:t>Enexis</w:t>
      </w:r>
      <w:r w:rsidRPr="00BC1E66">
        <w:t xml:space="preserve"> niet langer ter zake dienend of anderszins opportuun is, retourneert </w:t>
      </w:r>
      <w:r w:rsidR="00F87CEA">
        <w:t>Inschrijver</w:t>
      </w:r>
      <w:r w:rsidRPr="00BC1E66">
        <w:t xml:space="preserve"> aan </w:t>
      </w:r>
      <w:r w:rsidR="004344C8">
        <w:t>Enexis</w:t>
      </w:r>
      <w:r w:rsidRPr="00BC1E66">
        <w:t xml:space="preserve"> dan wel vernietigt </w:t>
      </w:r>
      <w:r w:rsidR="00F87CEA">
        <w:t>Inschrijver</w:t>
      </w:r>
      <w:r w:rsidRPr="00BC1E66">
        <w:t xml:space="preserve">, zulks ter keuze van </w:t>
      </w:r>
      <w:r w:rsidR="004344C8">
        <w:t>Enexis</w:t>
      </w:r>
      <w:r w:rsidRPr="00BC1E66">
        <w:t xml:space="preserve">, onverwijld alle haar door </w:t>
      </w:r>
      <w:r w:rsidR="004344C8">
        <w:t>Enexis</w:t>
      </w:r>
      <w:r w:rsidRPr="00BC1E66">
        <w:t xml:space="preserve"> ter beschikking gestelde Persoonsgegevens en andere (vertrouwelijke) gegevens van </w:t>
      </w:r>
      <w:r w:rsidR="004344C8">
        <w:t>Enexis</w:t>
      </w:r>
      <w:r w:rsidRPr="00BC1E66">
        <w:t xml:space="preserve">, althans voor zover deze niet mede haar ter hand zijn gesteld in het kader van nog lopende verplichtingen uit hoofde van de Raamovereenkomst. </w:t>
      </w:r>
      <w:r w:rsidR="004344C8">
        <w:t>Enexis</w:t>
      </w:r>
      <w:r w:rsidRPr="00BC1E66">
        <w:t xml:space="preserve"> kan zo nodig nadere eisen stellen aan de wijze van retournering dan wel vernietiging. </w:t>
      </w:r>
    </w:p>
    <w:p w14:paraId="05CFB64D" w14:textId="596F249B" w:rsidR="00BC1E66" w:rsidRPr="00BC1E66" w:rsidRDefault="00F87CEA" w:rsidP="00E6659A">
      <w:pPr>
        <w:pStyle w:val="Kop2"/>
      </w:pPr>
      <w:r>
        <w:t>Inschrijver</w:t>
      </w:r>
      <w:r w:rsidR="00BC1E66" w:rsidRPr="00BC1E66">
        <w:t xml:space="preserve"> zal ervoor zorgdragen dat zij na de in het vorige artikellid bedoelde retournering of vernietiging alle verwerkingen van de (betreffende) Persoonsgegevens en/of andere (vertrouwelijke) gegevens van </w:t>
      </w:r>
      <w:r w:rsidR="004344C8">
        <w:t>Enexis</w:t>
      </w:r>
      <w:r w:rsidR="00BC1E66" w:rsidRPr="00BC1E66">
        <w:t xml:space="preserve"> onmiddellijk staakt en gestaakt houdt. </w:t>
      </w:r>
      <w:r>
        <w:t>Inschrijver</w:t>
      </w:r>
      <w:r w:rsidR="00BC1E66" w:rsidRPr="00BC1E66">
        <w:t xml:space="preserve"> zal </w:t>
      </w:r>
      <w:r w:rsidR="004344C8">
        <w:t>Enexis</w:t>
      </w:r>
      <w:r w:rsidR="00BC1E66" w:rsidRPr="00BC1E66">
        <w:t xml:space="preserve"> een schriftelijke bevestiging en garantie daarvan verlenen, en </w:t>
      </w:r>
      <w:r w:rsidR="004344C8">
        <w:t>Enexis</w:t>
      </w:r>
      <w:r w:rsidR="00BC1E66" w:rsidRPr="00BC1E66">
        <w:t xml:space="preserve"> toestaan om te verifiëren dat de (betreffende) Persoonsgegevens en andere (vertrouwelijke) gegevens van </w:t>
      </w:r>
      <w:r w:rsidR="004344C8">
        <w:t>Enexis</w:t>
      </w:r>
      <w:r w:rsidR="00BC1E66" w:rsidRPr="00BC1E66">
        <w:t xml:space="preserve"> niet langer worden verwerkt door </w:t>
      </w:r>
      <w:r>
        <w:t>Inschrijver</w:t>
      </w:r>
      <w:r w:rsidR="00BC1E66" w:rsidRPr="00BC1E66">
        <w:t xml:space="preserve"> of een door haar ingeschakelde hulppersoon of derde. </w:t>
      </w:r>
    </w:p>
    <w:p w14:paraId="0C9156CE" w14:textId="77777777" w:rsidR="00BC1E66" w:rsidRPr="00BC1E66" w:rsidRDefault="00BC1E66" w:rsidP="00E6659A">
      <w:pPr>
        <w:pStyle w:val="Kop2"/>
      </w:pPr>
      <w:r w:rsidRPr="00BC1E66">
        <w:t xml:space="preserve">Bepalingen welke naar hun aard bestemd zijn om ook na beëindiging van de Raamovereenkomst voort te duren, blijven na beëindiging van die Raamovereenkomst in stand. Tot deze bepalingen behoren onder meer artikel 4 (intellectueel eigendom),  (geheimhouding </w:t>
      </w:r>
      <w:r w:rsidR="00B213CB">
        <w:t>e</w:t>
      </w:r>
      <w:r w:rsidRPr="00BC1E66">
        <w:t>n toegang)</w:t>
      </w:r>
      <w:r w:rsidR="008F2A33">
        <w:t xml:space="preserve"> en van deze Bewerkersovereenkomst </w:t>
      </w:r>
      <w:r w:rsidRPr="00BC1E66">
        <w:t xml:space="preserve">dit artikel 13 (gevolgen van beëindiging), artikel 16 (toepasselijk recht) en artikel 17 (geschillenbeslechting). </w:t>
      </w:r>
    </w:p>
    <w:p w14:paraId="3EBBE478" w14:textId="77777777" w:rsidR="00BC1E66" w:rsidRPr="00BC1E66" w:rsidRDefault="00BC1E66" w:rsidP="00B213CB">
      <w:pPr>
        <w:pStyle w:val="Kop1"/>
        <w:rPr>
          <w:lang w:val="en-US"/>
        </w:rPr>
      </w:pPr>
      <w:bookmarkStart w:id="21" w:name="_Toc481064703"/>
      <w:r w:rsidRPr="00BC1E66">
        <w:rPr>
          <w:lang w:val="en-US"/>
        </w:rPr>
        <w:t>Wijzigingen</w:t>
      </w:r>
      <w:bookmarkEnd w:id="21"/>
      <w:r w:rsidRPr="00BC1E66">
        <w:rPr>
          <w:lang w:val="en-US"/>
        </w:rPr>
        <w:t xml:space="preserve"> </w:t>
      </w:r>
    </w:p>
    <w:p w14:paraId="49389BF2" w14:textId="21C1B561" w:rsidR="00BC1E66" w:rsidRPr="00BC1E66" w:rsidRDefault="00BC1E66" w:rsidP="00E6659A">
      <w:pPr>
        <w:pStyle w:val="Kop2"/>
      </w:pPr>
      <w:r w:rsidRPr="00BC1E66">
        <w:t xml:space="preserve">Afwijkingen van en aanvullingen op deze Bewerkersovereenkomst zijn slechts geldig indien deze schriftelijk zijn overeengekomen. </w:t>
      </w:r>
    </w:p>
    <w:p w14:paraId="1BC37047" w14:textId="17DC25D4" w:rsidR="00BC1E66" w:rsidRPr="00BC1E66" w:rsidRDefault="00BC1E66" w:rsidP="00E6659A">
      <w:pPr>
        <w:pStyle w:val="Kop2"/>
      </w:pPr>
      <w:r w:rsidRPr="00BC1E66">
        <w:t>Partijen zullen wijzigingen in de verwerkte Persoonsgegevens</w:t>
      </w:r>
      <w:r w:rsidR="008F2A33">
        <w:t>, Data</w:t>
      </w:r>
      <w:r w:rsidRPr="00BC1E66">
        <w:t xml:space="preserve"> en/of andere (vertrouwelijke) gegevens van </w:t>
      </w:r>
      <w:r w:rsidR="004344C8">
        <w:t>Enexis</w:t>
      </w:r>
      <w:r w:rsidRPr="00BC1E66">
        <w:t xml:space="preserve">, de verwerkingsactiviteiten van </w:t>
      </w:r>
      <w:r w:rsidR="00F87CEA">
        <w:t>Inschrijver</w:t>
      </w:r>
      <w:r w:rsidRPr="00BC1E66">
        <w:t xml:space="preserve"> ten behoeve van </w:t>
      </w:r>
      <w:r w:rsidR="004344C8">
        <w:t>Enexis</w:t>
      </w:r>
      <w:r w:rsidRPr="00BC1E66">
        <w:t xml:space="preserve">, of de toepasselijke betrouwbaarheidseisen doorvoeren in Annex 1 en/of Annex 2. De betreffende wijzigingen zullen ingaan na ondertekening door beide Partijen van de gewijzigde annex. </w:t>
      </w:r>
    </w:p>
    <w:p w14:paraId="33B713B5" w14:textId="73A3EF7C" w:rsidR="00BC1E66" w:rsidRPr="00BC1E66" w:rsidRDefault="00F87CEA" w:rsidP="00E6659A">
      <w:pPr>
        <w:pStyle w:val="Kop2"/>
      </w:pPr>
      <w:r>
        <w:t>Inschrijver</w:t>
      </w:r>
      <w:r w:rsidR="00BC1E66" w:rsidRPr="00BC1E66">
        <w:t xml:space="preserve"> stemt hierbij bij voorbaat in met wijzigingen in deze Bewerkersovereenkomst die wegens gewijzigde omstandigheden noodzakelijk zijn voor naleving van toepasselijke wet- en regelgeving of van de door het College </w:t>
      </w:r>
      <w:r w:rsidR="00BC1E66" w:rsidRPr="00BC1E66">
        <w:lastRenderedPageBreak/>
        <w:t xml:space="preserve">bescherming persoonsgegevens meest recent gepubliceerde richtsnoeren met betrekking tot de beveiliging van Persoonsgegevens. </w:t>
      </w:r>
    </w:p>
    <w:p w14:paraId="117BDE46" w14:textId="77777777" w:rsidR="00BC1E66" w:rsidRPr="00BC1E66" w:rsidRDefault="00BC1E66" w:rsidP="00B213CB">
      <w:pPr>
        <w:pStyle w:val="Kop1"/>
        <w:rPr>
          <w:lang w:val="en-US"/>
        </w:rPr>
      </w:pPr>
      <w:bookmarkStart w:id="22" w:name="_Toc481064704"/>
      <w:r w:rsidRPr="00B83D2C">
        <w:t>Overdracht</w:t>
      </w:r>
      <w:r w:rsidRPr="00BC1E66">
        <w:rPr>
          <w:lang w:val="en-US"/>
        </w:rPr>
        <w:t xml:space="preserve"> van rechten en verplichtingen</w:t>
      </w:r>
      <w:bookmarkEnd w:id="22"/>
      <w:r w:rsidRPr="00BC1E66">
        <w:rPr>
          <w:lang w:val="en-US"/>
        </w:rPr>
        <w:t xml:space="preserve"> </w:t>
      </w:r>
    </w:p>
    <w:p w14:paraId="580ADCE6" w14:textId="77777777" w:rsidR="00BC1E66" w:rsidRPr="00BC1E66" w:rsidRDefault="00BC1E66" w:rsidP="00B213CB">
      <w:pPr>
        <w:pStyle w:val="Kop2"/>
        <w:rPr>
          <w:sz w:val="20"/>
          <w:szCs w:val="20"/>
        </w:rPr>
      </w:pPr>
      <w:r w:rsidRPr="00BC1E66">
        <w:t>Partijen dragen rechten en verplichtingen voortvloeiende uit deze Bewerkersovereenkomst, niet over aan een derde zonder toestemming van de andere Partij. Deze toestemming, waaraan voorwaarden kunnen worden verbonden, wordt niet zonder redelijke grond geweigerd.</w:t>
      </w:r>
      <w:r w:rsidRPr="00BC1E66">
        <w:rPr>
          <w:sz w:val="20"/>
          <w:szCs w:val="20"/>
        </w:rPr>
        <w:t xml:space="preserve"> </w:t>
      </w:r>
    </w:p>
    <w:p w14:paraId="33C9499C" w14:textId="77777777" w:rsidR="00BC1E66" w:rsidRPr="00BC1E66" w:rsidRDefault="00BC1E66" w:rsidP="00B213CB">
      <w:pPr>
        <w:pStyle w:val="Kop1"/>
        <w:rPr>
          <w:lang w:val="en-US"/>
        </w:rPr>
      </w:pPr>
      <w:bookmarkStart w:id="23" w:name="_Toc481064705"/>
      <w:r w:rsidRPr="00BC1E66">
        <w:rPr>
          <w:lang w:val="en-US"/>
        </w:rPr>
        <w:t>Toepasselijk recht</w:t>
      </w:r>
      <w:bookmarkEnd w:id="23"/>
      <w:r w:rsidRPr="00BC1E66">
        <w:rPr>
          <w:lang w:val="en-US"/>
        </w:rPr>
        <w:t xml:space="preserve"> </w:t>
      </w:r>
    </w:p>
    <w:p w14:paraId="4C19A848" w14:textId="77777777" w:rsidR="00BC1E66" w:rsidRPr="00BC1E66" w:rsidRDefault="00BC1E66" w:rsidP="00E6659A">
      <w:pPr>
        <w:pStyle w:val="Kop2"/>
      </w:pPr>
      <w:r w:rsidRPr="00BC1E66">
        <w:t xml:space="preserve">Op deze Bewerkersovereenkomst is Nederlands recht van toepassing met uitdrukkelijke uitsluiting van regels van internationaal privaatrecht, voor zover de werking hiervan door Partijen kan worden uitgesloten. </w:t>
      </w:r>
    </w:p>
    <w:p w14:paraId="0F59BE5B" w14:textId="77777777" w:rsidR="00BC1E66" w:rsidRPr="00BC1E66" w:rsidRDefault="00BC1E66" w:rsidP="00B213CB">
      <w:pPr>
        <w:pStyle w:val="Kop1"/>
        <w:rPr>
          <w:lang w:val="en-US"/>
        </w:rPr>
      </w:pPr>
      <w:bookmarkStart w:id="24" w:name="_Toc481064706"/>
      <w:r w:rsidRPr="00BC1E66">
        <w:rPr>
          <w:lang w:val="en-US"/>
        </w:rPr>
        <w:t>Geschillenbeslechting</w:t>
      </w:r>
      <w:bookmarkEnd w:id="24"/>
      <w:r w:rsidRPr="00BC1E66">
        <w:rPr>
          <w:lang w:val="en-US"/>
        </w:rPr>
        <w:t xml:space="preserve"> </w:t>
      </w:r>
    </w:p>
    <w:p w14:paraId="00E867A1" w14:textId="77777777" w:rsidR="00BC1E66" w:rsidRPr="00BC1E66" w:rsidRDefault="00BC1E66" w:rsidP="00E6659A">
      <w:pPr>
        <w:pStyle w:val="Kop2"/>
      </w:pPr>
      <w:r w:rsidRPr="00BC1E66">
        <w:t xml:space="preserve"> In geval van een geschil tussen Partijen terzake de Bewerkersovereenkomst, zullen Partijen dit trachten op te lossen met inachtneming van de geschillenbeslechtingprocedure als opgenomen in artikel </w:t>
      </w:r>
      <w:r w:rsidR="008F2A33">
        <w:t>47</w:t>
      </w:r>
      <w:r w:rsidR="008F2A33" w:rsidRPr="00BC1E66">
        <w:t xml:space="preserve"> </w:t>
      </w:r>
      <w:r w:rsidRPr="00BC1E66">
        <w:t xml:space="preserve">van de Raamovereenkomst. </w:t>
      </w:r>
    </w:p>
    <w:p w14:paraId="6EDC324C" w14:textId="77777777" w:rsidR="00BC1E66" w:rsidRDefault="00BC1E66" w:rsidP="00BC1E66">
      <w:pPr>
        <w:suppressAutoHyphens w:val="0"/>
        <w:autoSpaceDE w:val="0"/>
        <w:autoSpaceDN w:val="0"/>
        <w:adjustRightInd w:val="0"/>
        <w:spacing w:line="240" w:lineRule="auto"/>
        <w:rPr>
          <w:rFonts w:asciiTheme="minorHAnsi" w:eastAsia="Times New Roman" w:hAnsiTheme="minorHAnsi" w:cs="Arial"/>
          <w:color w:val="000000"/>
          <w:sz w:val="20"/>
          <w:szCs w:val="20"/>
          <w:lang w:eastAsia="nl-NL"/>
        </w:rPr>
      </w:pPr>
    </w:p>
    <w:p w14:paraId="10829143" w14:textId="77777777" w:rsidR="00BC1E66" w:rsidRDefault="00BC1E66" w:rsidP="00BC1E66">
      <w:pPr>
        <w:suppressAutoHyphens w:val="0"/>
        <w:autoSpaceDE w:val="0"/>
        <w:autoSpaceDN w:val="0"/>
        <w:adjustRightInd w:val="0"/>
        <w:spacing w:line="240" w:lineRule="auto"/>
        <w:rPr>
          <w:rFonts w:asciiTheme="minorHAnsi" w:eastAsia="Times New Roman" w:hAnsiTheme="minorHAnsi" w:cs="Arial"/>
          <w:color w:val="000000"/>
          <w:sz w:val="20"/>
          <w:szCs w:val="20"/>
          <w:lang w:eastAsia="nl-NL"/>
        </w:rPr>
      </w:pPr>
    </w:p>
    <w:p w14:paraId="7C0B7BE5" w14:textId="77777777" w:rsidR="00BC1E66" w:rsidRPr="00BC1E66" w:rsidRDefault="00BC1E66" w:rsidP="00BC1E66">
      <w:pPr>
        <w:suppressAutoHyphens w:val="0"/>
        <w:autoSpaceDE w:val="0"/>
        <w:autoSpaceDN w:val="0"/>
        <w:adjustRightInd w:val="0"/>
        <w:spacing w:line="240" w:lineRule="auto"/>
        <w:rPr>
          <w:rFonts w:asciiTheme="minorHAnsi" w:eastAsia="Times New Roman" w:hAnsiTheme="minorHAnsi" w:cs="Arial"/>
          <w:color w:val="000000"/>
          <w:sz w:val="20"/>
          <w:szCs w:val="20"/>
          <w:lang w:eastAsia="nl-NL"/>
        </w:rPr>
      </w:pPr>
      <w:r w:rsidRPr="00BC1E66">
        <w:rPr>
          <w:rFonts w:asciiTheme="minorHAnsi" w:eastAsia="Times New Roman" w:hAnsiTheme="minorHAnsi" w:cs="Arial"/>
          <w:color w:val="000000"/>
          <w:sz w:val="20"/>
          <w:szCs w:val="20"/>
          <w:lang w:eastAsia="nl-NL"/>
        </w:rPr>
        <w:t xml:space="preserve">Aldus overeengekomen en in tweevoud opgemaakt en ondertekend </w:t>
      </w:r>
    </w:p>
    <w:p w14:paraId="5F9D081C" w14:textId="77777777" w:rsidR="00BC1E66" w:rsidRPr="00BC1E66" w:rsidRDefault="00BC1E66" w:rsidP="00BC1E66">
      <w:pPr>
        <w:suppressAutoHyphens w:val="0"/>
        <w:spacing w:line="240" w:lineRule="auto"/>
        <w:jc w:val="both"/>
        <w:rPr>
          <w:rFonts w:ascii="Arial" w:eastAsia="Times New Roman" w:hAnsi="Arial" w:cs="Arial"/>
          <w:color w:val="000000"/>
          <w:sz w:val="20"/>
          <w:szCs w:val="20"/>
          <w:lang w:eastAsia="nl-NL"/>
        </w:rPr>
      </w:pPr>
    </w:p>
    <w:p w14:paraId="264D0732" w14:textId="77777777" w:rsidR="00BC1E66" w:rsidRPr="00BC1E66" w:rsidRDefault="00BC1E66" w:rsidP="00B213CB">
      <w:pPr>
        <w:pStyle w:val="Kop1"/>
        <w:numPr>
          <w:ilvl w:val="0"/>
          <w:numId w:val="0"/>
        </w:numPr>
        <w:rPr>
          <w:lang w:eastAsia="nl-NL"/>
        </w:rPr>
      </w:pPr>
      <w:bookmarkStart w:id="25" w:name="_Toc481064707"/>
      <w:r w:rsidRPr="00BC1E66">
        <w:rPr>
          <w:lang w:eastAsia="nl-NL"/>
        </w:rPr>
        <w:t>ANNEXES</w:t>
      </w:r>
      <w:bookmarkEnd w:id="25"/>
      <w:r w:rsidRPr="00BC1E66">
        <w:rPr>
          <w:lang w:eastAsia="nl-NL"/>
        </w:rPr>
        <w:t xml:space="preserve"> </w:t>
      </w:r>
    </w:p>
    <w:p w14:paraId="7419C7A7" w14:textId="77777777" w:rsidR="00BC1E66" w:rsidRPr="00B6466B" w:rsidRDefault="00BC1E66" w:rsidP="00BC1E66">
      <w:pPr>
        <w:suppressAutoHyphens w:val="0"/>
        <w:autoSpaceDE w:val="0"/>
        <w:autoSpaceDN w:val="0"/>
        <w:adjustRightInd w:val="0"/>
        <w:spacing w:line="240" w:lineRule="auto"/>
        <w:rPr>
          <w:rFonts w:ascii="Arial" w:eastAsia="Times New Roman" w:hAnsi="Arial" w:cs="Arial"/>
          <w:color w:val="000000"/>
          <w:sz w:val="20"/>
          <w:szCs w:val="20"/>
          <w:lang w:eastAsia="nl-NL"/>
        </w:rPr>
      </w:pPr>
      <w:r w:rsidRPr="00B6466B">
        <w:rPr>
          <w:rFonts w:ascii="Arial" w:eastAsia="Times New Roman" w:hAnsi="Arial" w:cs="Arial"/>
          <w:color w:val="000000"/>
          <w:sz w:val="20"/>
          <w:szCs w:val="20"/>
          <w:lang w:eastAsia="nl-NL"/>
        </w:rPr>
        <w:t xml:space="preserve">1. Overzicht van verwerkingen </w:t>
      </w:r>
    </w:p>
    <w:p w14:paraId="1C0D3E3E" w14:textId="77777777" w:rsidR="00BC1E66" w:rsidRPr="00B6466B" w:rsidRDefault="00BC1E66" w:rsidP="00BC1E66">
      <w:pPr>
        <w:suppressAutoHyphens w:val="0"/>
        <w:autoSpaceDE w:val="0"/>
        <w:autoSpaceDN w:val="0"/>
        <w:adjustRightInd w:val="0"/>
        <w:spacing w:line="240" w:lineRule="auto"/>
        <w:rPr>
          <w:rFonts w:ascii="Arial" w:eastAsia="Times New Roman" w:hAnsi="Arial" w:cs="Arial"/>
          <w:color w:val="000000"/>
          <w:sz w:val="20"/>
          <w:szCs w:val="20"/>
          <w:lang w:eastAsia="nl-NL"/>
        </w:rPr>
      </w:pPr>
      <w:r w:rsidRPr="00B6466B">
        <w:rPr>
          <w:rFonts w:ascii="Arial" w:eastAsia="Times New Roman" w:hAnsi="Arial" w:cs="Arial"/>
          <w:color w:val="000000"/>
          <w:sz w:val="20"/>
          <w:szCs w:val="20"/>
          <w:lang w:eastAsia="nl-NL"/>
        </w:rPr>
        <w:t xml:space="preserve">2. Betrouwbaarheidseisen en beveiligingsmaatregelen </w:t>
      </w:r>
    </w:p>
    <w:p w14:paraId="43198BA4" w14:textId="77777777" w:rsidR="00BC1E66" w:rsidRPr="00BC1E66" w:rsidRDefault="00BC1E66" w:rsidP="00BC1E66">
      <w:pPr>
        <w:suppressAutoHyphens w:val="0"/>
        <w:autoSpaceDE w:val="0"/>
        <w:autoSpaceDN w:val="0"/>
        <w:adjustRightInd w:val="0"/>
        <w:spacing w:line="240" w:lineRule="auto"/>
        <w:rPr>
          <w:rFonts w:ascii="Arial" w:eastAsia="Times New Roman" w:hAnsi="Arial" w:cs="Arial"/>
          <w:color w:val="000000"/>
          <w:sz w:val="20"/>
          <w:szCs w:val="20"/>
          <w:lang w:eastAsia="nl-NL"/>
        </w:rPr>
      </w:pPr>
      <w:r w:rsidRPr="00B6466B">
        <w:rPr>
          <w:rFonts w:ascii="Arial" w:eastAsia="Times New Roman" w:hAnsi="Arial" w:cs="Arial"/>
          <w:color w:val="000000"/>
          <w:sz w:val="20"/>
          <w:szCs w:val="20"/>
          <w:lang w:eastAsia="nl-NL"/>
        </w:rPr>
        <w:t>3. Contactpersonen</w:t>
      </w:r>
    </w:p>
    <w:bookmarkEnd w:id="4"/>
    <w:bookmarkEnd w:id="6"/>
    <w:p w14:paraId="460EF87B" w14:textId="77777777" w:rsidR="00BC1E66" w:rsidRPr="00BC1E66" w:rsidRDefault="00BC1E66" w:rsidP="00BC1E66">
      <w:pPr>
        <w:suppressAutoHyphens w:val="0"/>
        <w:spacing w:line="240" w:lineRule="auto"/>
        <w:jc w:val="both"/>
        <w:rPr>
          <w:rFonts w:ascii="Arial" w:eastAsia="Times New Roman" w:hAnsi="Arial" w:cs="Arial"/>
          <w:color w:val="000000"/>
          <w:sz w:val="20"/>
          <w:szCs w:val="20"/>
          <w:lang w:eastAsia="nl-NL"/>
        </w:rPr>
      </w:pPr>
    </w:p>
    <w:sectPr w:rsidR="00BC1E66" w:rsidRPr="00BC1E66" w:rsidSect="00914346">
      <w:headerReference w:type="default" r:id="rId15"/>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C561E" w14:textId="77777777" w:rsidR="00831B09" w:rsidRDefault="00831B09">
      <w:r>
        <w:separator/>
      </w:r>
    </w:p>
  </w:endnote>
  <w:endnote w:type="continuationSeparator" w:id="0">
    <w:p w14:paraId="1B564C4B" w14:textId="77777777" w:rsidR="00831B09" w:rsidRDefault="008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936DC" w14:textId="38CE8172" w:rsidR="009204A6" w:rsidRPr="00F428E8" w:rsidRDefault="009204A6"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36727D">
      <w:rPr>
        <w:rFonts w:cs="Arial"/>
        <w:sz w:val="16"/>
        <w:szCs w:val="16"/>
      </w:rPr>
      <w:t xml:space="preserve">Personeel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r>
    <w:r w:rsidR="00ED1FCF">
      <w:rPr>
        <w:rFonts w:cs="Arial"/>
        <w:sz w:val="16"/>
        <w:szCs w:val="16"/>
      </w:rPr>
      <w:t>Leverancier</w:t>
    </w:r>
  </w:p>
  <w:p w14:paraId="0BBF4661" w14:textId="0FB966A0" w:rsidR="00E41E0E" w:rsidRPr="00ED1FCF" w:rsidRDefault="009204A6" w:rsidP="00ED1FCF">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rsidR="00ED1FCF">
      <w:rPr>
        <w:rFonts w:cs="Arial"/>
        <w:sz w:val="16"/>
        <w:szCs w:val="16"/>
      </w:rPr>
      <w:t>:</w:t>
    </w:r>
    <w:r w:rsidR="00ED1FCF" w:rsidRPr="009204A6">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F90B9" w14:textId="77777777" w:rsidR="00831B09" w:rsidRDefault="00831B09">
      <w:pPr>
        <w:pStyle w:val="Voettekst"/>
        <w:jc w:val="left"/>
        <w:rPr>
          <w:lang w:val="en-US"/>
        </w:rPr>
      </w:pPr>
    </w:p>
  </w:footnote>
  <w:footnote w:type="continuationSeparator" w:id="0">
    <w:p w14:paraId="766008AB" w14:textId="77777777" w:rsidR="00831B09" w:rsidRDefault="00831B09"/>
  </w:footnote>
  <w:footnote w:type="continuationNotice" w:id="1">
    <w:p w14:paraId="04046055" w14:textId="77777777" w:rsidR="00831B09" w:rsidRDefault="00831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F346" w14:textId="77777777" w:rsidR="00E41E0E" w:rsidRDefault="00E41E0E">
    <w:pPr>
      <w:pStyle w:val="Koptekst"/>
    </w:pPr>
    <w:r>
      <w:rPr>
        <w:noProof/>
        <w:lang w:eastAsia="nl-NL"/>
      </w:rPr>
      <w:drawing>
        <wp:anchor distT="0" distB="0" distL="114300" distR="114300" simplePos="0" relativeHeight="251662848" behindDoc="1" locked="0" layoutInCell="1" allowOverlap="1" wp14:anchorId="0249AA06" wp14:editId="5F0C46F9">
          <wp:simplePos x="0" y="0"/>
          <wp:positionH relativeFrom="page">
            <wp:posOffset>5205095</wp:posOffset>
          </wp:positionH>
          <wp:positionV relativeFrom="page">
            <wp:posOffset>453390</wp:posOffset>
          </wp:positionV>
          <wp:extent cx="547370" cy="215900"/>
          <wp:effectExtent l="0" t="0" r="5080" b="0"/>
          <wp:wrapNone/>
          <wp:docPr id="118"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E41E0E" w14:paraId="7F90AE14" w14:textId="77777777">
      <w:trPr>
        <w:trHeight w:hRule="exact" w:val="261"/>
      </w:trPr>
      <w:tc>
        <w:tcPr>
          <w:tcW w:w="7683" w:type="dxa"/>
          <w:vAlign w:val="bottom"/>
        </w:tcPr>
        <w:p w14:paraId="4E6A19B7" w14:textId="54525338" w:rsidR="00E41E0E" w:rsidRDefault="00E41E0E">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sidR="00F76000">
            <w:rPr>
              <w:b/>
              <w:bCs/>
              <w:lang w:val="nl-NL"/>
            </w:rPr>
            <w:t>Fout! Onbekende naam voor documenteigenschap.</w:t>
          </w:r>
          <w:r>
            <w:rPr>
              <w:lang w:val="nl-NL"/>
            </w:rPr>
            <w:fldChar w:fldCharType="end"/>
          </w:r>
        </w:p>
      </w:tc>
      <w:tc>
        <w:tcPr>
          <w:tcW w:w="822" w:type="dxa"/>
          <w:tcMar>
            <w:left w:w="369" w:type="dxa"/>
          </w:tcMar>
          <w:vAlign w:val="bottom"/>
        </w:tcPr>
        <w:p w14:paraId="57695938" w14:textId="77777777" w:rsidR="00E41E0E" w:rsidRDefault="00E41E0E">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750BB165" wp14:editId="5CA178F5">
                <wp:simplePos x="0" y="0"/>
                <wp:positionH relativeFrom="column">
                  <wp:posOffset>16510</wp:posOffset>
                </wp:positionH>
                <wp:positionV relativeFrom="paragraph">
                  <wp:posOffset>18415</wp:posOffset>
                </wp:positionV>
                <wp:extent cx="259080" cy="118745"/>
                <wp:effectExtent l="0" t="0" r="7620" b="0"/>
                <wp:wrapNone/>
                <wp:docPr id="119"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41E0E" w14:paraId="6AC12C41" w14:textId="77777777">
      <w:trPr>
        <w:trHeight w:hRule="exact" w:val="260"/>
      </w:trPr>
      <w:tc>
        <w:tcPr>
          <w:tcW w:w="7683" w:type="dxa"/>
          <w:vAlign w:val="bottom"/>
        </w:tcPr>
        <w:p w14:paraId="6C733551" w14:textId="77777777" w:rsidR="00E41E0E" w:rsidRDefault="00E41E0E">
          <w:pPr>
            <w:pStyle w:val="SprekendeKopregel"/>
            <w:tabs>
              <w:tab w:val="clear" w:pos="4320"/>
              <w:tab w:val="clear" w:pos="8640"/>
            </w:tabs>
            <w:rPr>
              <w:lang w:val="nl-NL"/>
            </w:rPr>
          </w:pPr>
        </w:p>
      </w:tc>
      <w:tc>
        <w:tcPr>
          <w:tcW w:w="822" w:type="dxa"/>
          <w:tcMar>
            <w:left w:w="113" w:type="dxa"/>
          </w:tcMar>
        </w:tcPr>
        <w:p w14:paraId="1AD14E9A" w14:textId="77777777" w:rsidR="00E41E0E" w:rsidRDefault="00E41E0E">
          <w:pPr>
            <w:pStyle w:val="SprekendeKopregel"/>
            <w:tabs>
              <w:tab w:val="clear" w:pos="4320"/>
              <w:tab w:val="clear" w:pos="8640"/>
            </w:tabs>
            <w:jc w:val="left"/>
            <w:rPr>
              <w:lang w:val="nl-NL"/>
            </w:rPr>
          </w:pPr>
        </w:p>
      </w:tc>
    </w:tr>
  </w:tbl>
  <w:p w14:paraId="0FCBB04E" w14:textId="77777777" w:rsidR="00E41E0E" w:rsidRDefault="00E41E0E">
    <w:pPr>
      <w:pStyle w:val="Koptekst"/>
    </w:pPr>
    <w:r>
      <w:rPr>
        <w:noProof/>
        <w:sz w:val="20"/>
        <w:lang w:eastAsia="nl-NL"/>
      </w:rPr>
      <w:drawing>
        <wp:anchor distT="0" distB="0" distL="114300" distR="114300" simplePos="0" relativeHeight="251661824" behindDoc="1" locked="0" layoutInCell="1" allowOverlap="1" wp14:anchorId="39AA4637" wp14:editId="54548572">
          <wp:simplePos x="0" y="0"/>
          <wp:positionH relativeFrom="page">
            <wp:posOffset>5205095</wp:posOffset>
          </wp:positionH>
          <wp:positionV relativeFrom="page">
            <wp:posOffset>453390</wp:posOffset>
          </wp:positionV>
          <wp:extent cx="547370" cy="215900"/>
          <wp:effectExtent l="0" t="0" r="5080" b="0"/>
          <wp:wrapNone/>
          <wp:docPr id="120"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49903B9B" wp14:editId="3D4B974E">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64E8D" w14:textId="77777777" w:rsidR="00E41E0E" w:rsidRDefault="00E41E0E">
                          <w:pPr>
                            <w:pStyle w:val="Rubricering"/>
                            <w:jc w:val="left"/>
                          </w:pPr>
                          <w:r>
                            <w:fldChar w:fldCharType="begin"/>
                          </w:r>
                          <w:r>
                            <w:instrText xml:space="preserve"> DocProperty Rubricering </w:instrText>
                          </w:r>
                          <w:r>
                            <w:fldChar w:fldCharType="separate"/>
                          </w:r>
                          <w:r w:rsidR="00F76000">
                            <w:rPr>
                              <w:b w:val="0"/>
                              <w:bCs/>
                            </w:rPr>
                            <w:t>Fout! Onbekende naam voor documenteigenschap.</w: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903B9B" id="_x0000_t202" coordsize="21600,21600" o:spt="202" path="m,l,21600r21600,l21600,xe">
              <v:stroke joinstyle="miter"/>
              <v:path gradientshapeok="t" o:connecttype="rect"/>
            </v:shapetype>
            <v:shape id="Rubricering" o:spid="_x0000_s1026"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" filled="f" stroked="f">
              <v:textbox style="layout-flow:vertical;mso-layout-flow-alt:bottom-to-top" inset="0,0,0,0">
                <w:txbxContent>
                  <w:p w14:paraId="6E364E8D" w14:textId="77777777" w:rsidR="00E41E0E" w:rsidRDefault="00E41E0E">
                    <w:pPr>
                      <w:pStyle w:val="Rubricering"/>
                      <w:jc w:val="left"/>
                    </w:pPr>
                    <w:r>
                      <w:fldChar w:fldCharType="begin"/>
                    </w:r>
                    <w:r>
                      <w:instrText xml:space="preserve"> DocProperty Rubricering </w:instrText>
                    </w:r>
                    <w:r>
                      <w:fldChar w:fldCharType="separate"/>
                    </w:r>
                    <w:r w:rsidR="00F76000">
                      <w:rPr>
                        <w:b w:val="0"/>
                        <w:bCs/>
                      </w:rPr>
                      <w:t>Fout! Onbekende naam voor documenteigenschap.</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130" w14:textId="5225F287" w:rsidR="00A01FFA" w:rsidRDefault="00036E72" w:rsidP="00036E72">
    <w:pPr>
      <w:jc w:val="right"/>
    </w:pPr>
    <w:r>
      <w:rPr>
        <w:noProof/>
        <w:lang w:eastAsia="nl-NL"/>
      </w:rPr>
      <w:drawing>
        <wp:inline distT="0" distB="0" distL="0" distR="0" wp14:anchorId="274F6101" wp14:editId="2B492620">
          <wp:extent cx="1531620" cy="693420"/>
          <wp:effectExtent l="0" t="0" r="0" b="0"/>
          <wp:docPr id="12" name="Afbeelding 12"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12" name="Afbeelding 12"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935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079"/>
    </w:tblGrid>
    <w:tr w:rsidR="00A01FFA" w:rsidRPr="00036E72" w14:paraId="5AE7642C" w14:textId="77777777" w:rsidTr="00036E72">
      <w:trPr>
        <w:trHeight w:hRule="exact" w:val="284"/>
      </w:trPr>
      <w:tc>
        <w:tcPr>
          <w:tcW w:w="1135" w:type="dxa"/>
          <w:tcBorders>
            <w:top w:val="nil"/>
            <w:left w:val="nil"/>
            <w:bottom w:val="nil"/>
            <w:right w:val="nil"/>
          </w:tcBorders>
        </w:tcPr>
        <w:p w14:paraId="02CC6270" w14:textId="6272CDC5" w:rsidR="00A01FFA" w:rsidRPr="00036E72" w:rsidRDefault="00A01FFA" w:rsidP="00036E72">
          <w:pPr>
            <w:tabs>
              <w:tab w:val="center" w:pos="496"/>
              <w:tab w:val="right" w:pos="993"/>
            </w:tabs>
            <w:ind w:left="142"/>
            <w:jc w:val="right"/>
            <w:rPr>
              <w:sz w:val="13"/>
              <w:szCs w:val="13"/>
            </w:rPr>
          </w:pPr>
          <w:r w:rsidRPr="00036E72">
            <w:rPr>
              <w:sz w:val="13"/>
              <w:szCs w:val="13"/>
            </w:rPr>
            <w:t>titel</w:t>
          </w:r>
        </w:p>
      </w:tc>
      <w:tc>
        <w:tcPr>
          <w:tcW w:w="142" w:type="dxa"/>
          <w:tcBorders>
            <w:top w:val="nil"/>
            <w:left w:val="nil"/>
            <w:bottom w:val="nil"/>
            <w:right w:val="nil"/>
          </w:tcBorders>
        </w:tcPr>
        <w:p w14:paraId="75E9078D" w14:textId="77777777" w:rsidR="00A01FFA" w:rsidRPr="00036E72" w:rsidRDefault="00A01FFA" w:rsidP="00A01FFA">
          <w:pPr>
            <w:rPr>
              <w:sz w:val="13"/>
              <w:szCs w:val="13"/>
            </w:rPr>
          </w:pPr>
        </w:p>
      </w:tc>
      <w:tc>
        <w:tcPr>
          <w:tcW w:w="8079" w:type="dxa"/>
          <w:tcBorders>
            <w:top w:val="nil"/>
            <w:left w:val="nil"/>
            <w:bottom w:val="nil"/>
            <w:right w:val="nil"/>
          </w:tcBorders>
        </w:tcPr>
        <w:p w14:paraId="07D39427" w14:textId="71B25463" w:rsidR="00A01FFA" w:rsidRPr="00036E72" w:rsidRDefault="00914346" w:rsidP="00BC1E66">
          <w:pPr>
            <w:rPr>
              <w:sz w:val="13"/>
              <w:szCs w:val="13"/>
            </w:rPr>
          </w:pPr>
          <w:r w:rsidRPr="00036E72">
            <w:rPr>
              <w:sz w:val="13"/>
              <w:szCs w:val="13"/>
            </w:rPr>
            <w:fldChar w:fldCharType="begin"/>
          </w:r>
          <w:r w:rsidRPr="00036E72">
            <w:rPr>
              <w:sz w:val="13"/>
              <w:szCs w:val="13"/>
            </w:rPr>
            <w:instrText xml:space="preserve"> FILENAME   \* MERGEFORMAT </w:instrText>
          </w:r>
          <w:r w:rsidRPr="00036E72">
            <w:rPr>
              <w:sz w:val="13"/>
              <w:szCs w:val="13"/>
            </w:rPr>
            <w:fldChar w:fldCharType="separate"/>
          </w:r>
          <w:r w:rsidR="00B83D2C" w:rsidRPr="00036E72">
            <w:rPr>
              <w:noProof/>
              <w:sz w:val="13"/>
              <w:szCs w:val="13"/>
            </w:rPr>
            <w:t>ROK Bijlage 21 Bewerkersovereenkomst.docx</w:t>
          </w:r>
          <w:r w:rsidRPr="00036E72">
            <w:rPr>
              <w:sz w:val="13"/>
              <w:szCs w:val="13"/>
            </w:rPr>
            <w:fldChar w:fldCharType="end"/>
          </w:r>
        </w:p>
      </w:tc>
    </w:tr>
    <w:tr w:rsidR="00A01FFA" w:rsidRPr="00036E72" w14:paraId="3F811A61" w14:textId="77777777" w:rsidTr="00036E72">
      <w:trPr>
        <w:trHeight w:hRule="exact" w:val="284"/>
      </w:trPr>
      <w:tc>
        <w:tcPr>
          <w:tcW w:w="1135" w:type="dxa"/>
          <w:tcBorders>
            <w:top w:val="nil"/>
            <w:left w:val="nil"/>
            <w:bottom w:val="nil"/>
            <w:right w:val="nil"/>
          </w:tcBorders>
        </w:tcPr>
        <w:p w14:paraId="79FADB2D" w14:textId="5D897A23" w:rsidR="00A01FFA" w:rsidRPr="00036E72" w:rsidRDefault="00A01FFA" w:rsidP="00914346">
          <w:pPr>
            <w:ind w:left="-709"/>
            <w:jc w:val="right"/>
            <w:rPr>
              <w:sz w:val="13"/>
              <w:szCs w:val="13"/>
              <w:lang w:val="en-US"/>
            </w:rPr>
          </w:pPr>
          <w:bookmarkStart w:id="0" w:name="lpage_next1"/>
          <w:r w:rsidRPr="00036E72">
            <w:rPr>
              <w:sz w:val="13"/>
              <w:szCs w:val="13"/>
              <w:lang w:val="en-US"/>
            </w:rPr>
            <w:t>pagina</w:t>
          </w:r>
          <w:bookmarkEnd w:id="0"/>
        </w:p>
      </w:tc>
      <w:tc>
        <w:tcPr>
          <w:tcW w:w="142" w:type="dxa"/>
          <w:tcBorders>
            <w:top w:val="nil"/>
            <w:left w:val="nil"/>
            <w:bottom w:val="nil"/>
            <w:right w:val="nil"/>
          </w:tcBorders>
        </w:tcPr>
        <w:p w14:paraId="27B73C78" w14:textId="77777777" w:rsidR="00A01FFA" w:rsidRPr="00036E72" w:rsidRDefault="00A01FFA" w:rsidP="00A01FFA">
          <w:pPr>
            <w:rPr>
              <w:sz w:val="13"/>
              <w:szCs w:val="13"/>
              <w:lang w:val="en-US"/>
            </w:rPr>
          </w:pPr>
        </w:p>
      </w:tc>
      <w:tc>
        <w:tcPr>
          <w:tcW w:w="8079" w:type="dxa"/>
          <w:tcBorders>
            <w:top w:val="nil"/>
            <w:left w:val="nil"/>
            <w:bottom w:val="nil"/>
            <w:right w:val="nil"/>
          </w:tcBorders>
        </w:tcPr>
        <w:p w14:paraId="3B978975" w14:textId="564EF16C" w:rsidR="00A01FFA" w:rsidRPr="00036E72" w:rsidRDefault="00A01FFA" w:rsidP="00A01FFA">
          <w:pPr>
            <w:rPr>
              <w:sz w:val="13"/>
              <w:szCs w:val="13"/>
              <w:lang w:val="en-US"/>
            </w:rPr>
          </w:pPr>
          <w:r w:rsidRPr="00036E72">
            <w:rPr>
              <w:sz w:val="13"/>
              <w:szCs w:val="13"/>
            </w:rPr>
            <w:fldChar w:fldCharType="begin"/>
          </w:r>
          <w:r w:rsidRPr="00036E72">
            <w:rPr>
              <w:sz w:val="13"/>
              <w:szCs w:val="13"/>
              <w:lang w:val="en-US"/>
            </w:rPr>
            <w:instrText xml:space="preserve"> PAGE  </w:instrText>
          </w:r>
          <w:r w:rsidRPr="00036E72">
            <w:rPr>
              <w:sz w:val="13"/>
              <w:szCs w:val="13"/>
            </w:rPr>
            <w:fldChar w:fldCharType="separate"/>
          </w:r>
          <w:r w:rsidR="005A513E">
            <w:rPr>
              <w:noProof/>
              <w:sz w:val="13"/>
              <w:szCs w:val="13"/>
              <w:lang w:val="en-US"/>
            </w:rPr>
            <w:t>1</w:t>
          </w:r>
          <w:r w:rsidRPr="00036E72">
            <w:rPr>
              <w:sz w:val="13"/>
              <w:szCs w:val="13"/>
            </w:rPr>
            <w:fldChar w:fldCharType="end"/>
          </w:r>
          <w:r w:rsidRPr="00036E72">
            <w:rPr>
              <w:sz w:val="13"/>
              <w:szCs w:val="13"/>
              <w:lang w:val="en-US"/>
            </w:rPr>
            <w:t xml:space="preserve"> </w:t>
          </w:r>
          <w:bookmarkStart w:id="1" w:name="lof_next1"/>
          <w:r w:rsidRPr="00036E72">
            <w:rPr>
              <w:sz w:val="13"/>
              <w:szCs w:val="13"/>
              <w:lang w:val="en-US"/>
            </w:rPr>
            <w:t>van</w:t>
          </w:r>
          <w:bookmarkEnd w:id="1"/>
          <w:r w:rsidRPr="00036E72">
            <w:rPr>
              <w:sz w:val="13"/>
              <w:szCs w:val="13"/>
              <w:lang w:val="en-US"/>
            </w:rPr>
            <w:t xml:space="preserve"> </w:t>
          </w:r>
          <w:r w:rsidR="005A3178" w:rsidRPr="00036E72">
            <w:rPr>
              <w:sz w:val="13"/>
              <w:szCs w:val="13"/>
            </w:rPr>
            <w:fldChar w:fldCharType="begin"/>
          </w:r>
          <w:r w:rsidR="005A3178" w:rsidRPr="00036E72">
            <w:rPr>
              <w:sz w:val="13"/>
              <w:szCs w:val="13"/>
            </w:rPr>
            <w:instrText xml:space="preserve"> NUMPAGES  \* MERGEFORMAT </w:instrText>
          </w:r>
          <w:r w:rsidR="005A3178" w:rsidRPr="00036E72">
            <w:rPr>
              <w:sz w:val="13"/>
              <w:szCs w:val="13"/>
            </w:rPr>
            <w:fldChar w:fldCharType="separate"/>
          </w:r>
          <w:r w:rsidR="005A513E" w:rsidRPr="005A513E">
            <w:rPr>
              <w:noProof/>
              <w:sz w:val="13"/>
              <w:szCs w:val="13"/>
              <w:lang w:val="en-US"/>
            </w:rPr>
            <w:t>11</w:t>
          </w:r>
          <w:r w:rsidR="005A3178" w:rsidRPr="00036E72">
            <w:rPr>
              <w:noProof/>
              <w:sz w:val="13"/>
              <w:szCs w:val="13"/>
              <w:lang w:val="en-US"/>
            </w:rPr>
            <w:fldChar w:fldCharType="end"/>
          </w:r>
        </w:p>
      </w:tc>
    </w:tr>
    <w:tr w:rsidR="00A01FFA" w:rsidRPr="00036E72" w14:paraId="4BE84AB4" w14:textId="77777777" w:rsidTr="00036E72">
      <w:trPr>
        <w:trHeight w:hRule="exact" w:val="284"/>
      </w:trPr>
      <w:tc>
        <w:tcPr>
          <w:tcW w:w="1135" w:type="dxa"/>
          <w:tcBorders>
            <w:top w:val="nil"/>
            <w:left w:val="nil"/>
            <w:bottom w:val="nil"/>
            <w:right w:val="nil"/>
          </w:tcBorders>
        </w:tcPr>
        <w:p w14:paraId="56DDE303" w14:textId="18FBCC49" w:rsidR="00A01FFA" w:rsidRPr="00036E72" w:rsidRDefault="00A01FFA" w:rsidP="00914346">
          <w:pPr>
            <w:ind w:left="-993"/>
            <w:jc w:val="right"/>
            <w:rPr>
              <w:sz w:val="13"/>
              <w:szCs w:val="13"/>
              <w:lang w:val="en-US"/>
            </w:rPr>
          </w:pPr>
          <w:bookmarkStart w:id="2" w:name="ldate_next1"/>
          <w:r w:rsidRPr="00036E72">
            <w:rPr>
              <w:sz w:val="13"/>
              <w:szCs w:val="13"/>
              <w:lang w:val="en-US"/>
            </w:rPr>
            <w:t>datum</w:t>
          </w:r>
          <w:bookmarkEnd w:id="2"/>
        </w:p>
      </w:tc>
      <w:tc>
        <w:tcPr>
          <w:tcW w:w="142" w:type="dxa"/>
          <w:tcBorders>
            <w:top w:val="nil"/>
            <w:left w:val="nil"/>
            <w:bottom w:val="nil"/>
            <w:right w:val="nil"/>
          </w:tcBorders>
        </w:tcPr>
        <w:p w14:paraId="195AD9E3" w14:textId="77777777" w:rsidR="00A01FFA" w:rsidRPr="00036E72" w:rsidRDefault="00A01FFA" w:rsidP="00A01FFA">
          <w:pPr>
            <w:rPr>
              <w:sz w:val="13"/>
              <w:szCs w:val="13"/>
              <w:lang w:val="en-US"/>
            </w:rPr>
          </w:pPr>
        </w:p>
      </w:tc>
      <w:tc>
        <w:tcPr>
          <w:tcW w:w="8079" w:type="dxa"/>
          <w:tcBorders>
            <w:top w:val="nil"/>
            <w:left w:val="nil"/>
            <w:bottom w:val="nil"/>
            <w:right w:val="nil"/>
          </w:tcBorders>
        </w:tcPr>
        <w:p w14:paraId="4D658D3D" w14:textId="05B921F6" w:rsidR="00A01FFA" w:rsidRPr="00036E72" w:rsidRDefault="0036727D" w:rsidP="00BC1E66">
          <w:pPr>
            <w:rPr>
              <w:sz w:val="13"/>
              <w:szCs w:val="13"/>
              <w:lang w:val="en-US"/>
            </w:rPr>
          </w:pPr>
          <w:r w:rsidRPr="00036E72">
            <w:rPr>
              <w:sz w:val="13"/>
              <w:szCs w:val="13"/>
              <w:lang w:val="en-US"/>
            </w:rPr>
            <w:t>April 2017</w:t>
          </w:r>
        </w:p>
      </w:tc>
    </w:tr>
    <w:tr w:rsidR="00A01FFA" w:rsidRPr="00036E72" w14:paraId="364777BF" w14:textId="77777777" w:rsidTr="00036E72">
      <w:trPr>
        <w:trHeight w:hRule="exact" w:val="284"/>
      </w:trPr>
      <w:tc>
        <w:tcPr>
          <w:tcW w:w="1135" w:type="dxa"/>
          <w:tcBorders>
            <w:top w:val="nil"/>
            <w:left w:val="nil"/>
            <w:bottom w:val="nil"/>
            <w:right w:val="nil"/>
          </w:tcBorders>
        </w:tcPr>
        <w:p w14:paraId="2986CAA9" w14:textId="77777777" w:rsidR="00A01FFA" w:rsidRPr="00036E72" w:rsidRDefault="00A01FFA" w:rsidP="00914346">
          <w:pPr>
            <w:jc w:val="right"/>
            <w:rPr>
              <w:sz w:val="13"/>
              <w:szCs w:val="13"/>
              <w:lang w:val="en-US"/>
            </w:rPr>
          </w:pPr>
          <w:r w:rsidRPr="00036E72">
            <w:rPr>
              <w:sz w:val="13"/>
              <w:szCs w:val="13"/>
              <w:lang w:val="en-US"/>
            </w:rPr>
            <w:t>contractnummer</w:t>
          </w:r>
        </w:p>
      </w:tc>
      <w:tc>
        <w:tcPr>
          <w:tcW w:w="142" w:type="dxa"/>
          <w:tcBorders>
            <w:top w:val="nil"/>
            <w:left w:val="nil"/>
            <w:bottom w:val="nil"/>
            <w:right w:val="nil"/>
          </w:tcBorders>
        </w:tcPr>
        <w:p w14:paraId="3319851F" w14:textId="77777777" w:rsidR="00A01FFA" w:rsidRPr="00036E72" w:rsidRDefault="00A01FFA" w:rsidP="00A01FFA">
          <w:pPr>
            <w:rPr>
              <w:sz w:val="13"/>
              <w:szCs w:val="13"/>
              <w:lang w:val="en-US"/>
            </w:rPr>
          </w:pPr>
        </w:p>
      </w:tc>
      <w:tc>
        <w:tcPr>
          <w:tcW w:w="8079" w:type="dxa"/>
          <w:tcBorders>
            <w:top w:val="nil"/>
            <w:left w:val="nil"/>
            <w:bottom w:val="nil"/>
            <w:right w:val="nil"/>
          </w:tcBorders>
        </w:tcPr>
        <w:p w14:paraId="7514B3ED" w14:textId="77777777" w:rsidR="00A01FFA" w:rsidRPr="00036E72" w:rsidRDefault="00A01FFA" w:rsidP="00A01FFA">
          <w:pPr>
            <w:rPr>
              <w:sz w:val="13"/>
              <w:szCs w:val="13"/>
              <w:lang w:val="en-US"/>
            </w:rPr>
          </w:pPr>
          <w:r w:rsidRPr="00036E72">
            <w:rPr>
              <w:sz w:val="13"/>
              <w:szCs w:val="13"/>
            </w:rPr>
            <w:t>…</w:t>
          </w:r>
        </w:p>
      </w:tc>
    </w:tr>
  </w:tbl>
  <w:p w14:paraId="6EC99C8C" w14:textId="7FC4E22A" w:rsidR="00E41E0E" w:rsidRDefault="00E41E0E">
    <w:pPr>
      <w:pStyle w:val="Rechtentekst"/>
      <w:spacing w:line="254"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D2B1D" w14:textId="18A0B97D" w:rsidR="00914346" w:rsidRDefault="00036E72" w:rsidP="00036E72">
    <w:pPr>
      <w:jc w:val="right"/>
    </w:pPr>
    <w:r>
      <w:rPr>
        <w:noProof/>
        <w:lang w:eastAsia="nl-NL"/>
      </w:rPr>
      <w:drawing>
        <wp:inline distT="0" distB="0" distL="0" distR="0" wp14:anchorId="7A7CD601" wp14:editId="222AD43C">
          <wp:extent cx="1531620" cy="693420"/>
          <wp:effectExtent l="0" t="0" r="0" b="0"/>
          <wp:docPr id="5" name="Afbeelding 5"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12" name="Afbeelding 12"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9356"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8079"/>
    </w:tblGrid>
    <w:tr w:rsidR="00914346" w:rsidRPr="00036E72" w14:paraId="59BB3FD7" w14:textId="77777777" w:rsidTr="00036E72">
      <w:trPr>
        <w:trHeight w:hRule="exact" w:val="284"/>
      </w:trPr>
      <w:tc>
        <w:tcPr>
          <w:tcW w:w="1135" w:type="dxa"/>
          <w:tcBorders>
            <w:top w:val="nil"/>
            <w:left w:val="nil"/>
            <w:bottom w:val="nil"/>
            <w:right w:val="nil"/>
          </w:tcBorders>
        </w:tcPr>
        <w:p w14:paraId="468BD066" w14:textId="61B20DE0" w:rsidR="00914346" w:rsidRPr="00036E72" w:rsidRDefault="00914346" w:rsidP="00036E72">
          <w:pPr>
            <w:tabs>
              <w:tab w:val="center" w:pos="496"/>
              <w:tab w:val="right" w:pos="993"/>
            </w:tabs>
            <w:ind w:left="142"/>
            <w:jc w:val="right"/>
            <w:rPr>
              <w:sz w:val="13"/>
              <w:szCs w:val="13"/>
            </w:rPr>
          </w:pPr>
          <w:r w:rsidRPr="00036E72">
            <w:rPr>
              <w:sz w:val="13"/>
              <w:szCs w:val="13"/>
            </w:rPr>
            <w:t>titel</w:t>
          </w:r>
        </w:p>
      </w:tc>
      <w:tc>
        <w:tcPr>
          <w:tcW w:w="142" w:type="dxa"/>
          <w:tcBorders>
            <w:top w:val="nil"/>
            <w:left w:val="nil"/>
            <w:bottom w:val="nil"/>
            <w:right w:val="nil"/>
          </w:tcBorders>
        </w:tcPr>
        <w:p w14:paraId="7CC6C33A" w14:textId="77777777" w:rsidR="00914346" w:rsidRPr="00036E72" w:rsidRDefault="00914346" w:rsidP="00914346">
          <w:pPr>
            <w:rPr>
              <w:sz w:val="13"/>
              <w:szCs w:val="13"/>
            </w:rPr>
          </w:pPr>
        </w:p>
      </w:tc>
      <w:tc>
        <w:tcPr>
          <w:tcW w:w="8079" w:type="dxa"/>
          <w:tcBorders>
            <w:top w:val="nil"/>
            <w:left w:val="nil"/>
            <w:bottom w:val="nil"/>
            <w:right w:val="nil"/>
          </w:tcBorders>
        </w:tcPr>
        <w:p w14:paraId="703C70AB" w14:textId="22B48C72" w:rsidR="00914346" w:rsidRPr="00036E72" w:rsidRDefault="00914346" w:rsidP="00BC1E66">
          <w:pPr>
            <w:rPr>
              <w:sz w:val="13"/>
              <w:szCs w:val="13"/>
            </w:rPr>
          </w:pPr>
          <w:r w:rsidRPr="00036E72">
            <w:rPr>
              <w:sz w:val="13"/>
              <w:szCs w:val="13"/>
            </w:rPr>
            <w:fldChar w:fldCharType="begin"/>
          </w:r>
          <w:r w:rsidRPr="00036E72">
            <w:rPr>
              <w:sz w:val="13"/>
              <w:szCs w:val="13"/>
            </w:rPr>
            <w:instrText xml:space="preserve"> FILENAME   \* MERGEFORMAT </w:instrText>
          </w:r>
          <w:r w:rsidRPr="00036E72">
            <w:rPr>
              <w:sz w:val="13"/>
              <w:szCs w:val="13"/>
            </w:rPr>
            <w:fldChar w:fldCharType="separate"/>
          </w:r>
          <w:r w:rsidR="00B83D2C" w:rsidRPr="00036E72">
            <w:rPr>
              <w:noProof/>
              <w:sz w:val="13"/>
              <w:szCs w:val="13"/>
            </w:rPr>
            <w:t>ROK Bijlage 21 Bewerkersovereenkomst.docx</w:t>
          </w:r>
          <w:r w:rsidRPr="00036E72">
            <w:rPr>
              <w:sz w:val="13"/>
              <w:szCs w:val="13"/>
            </w:rPr>
            <w:fldChar w:fldCharType="end"/>
          </w:r>
        </w:p>
      </w:tc>
    </w:tr>
    <w:tr w:rsidR="00914346" w:rsidRPr="00036E72" w14:paraId="0C8B423A" w14:textId="77777777" w:rsidTr="00036E72">
      <w:trPr>
        <w:trHeight w:hRule="exact" w:val="284"/>
      </w:trPr>
      <w:tc>
        <w:tcPr>
          <w:tcW w:w="1135" w:type="dxa"/>
          <w:tcBorders>
            <w:top w:val="nil"/>
            <w:left w:val="nil"/>
            <w:bottom w:val="nil"/>
            <w:right w:val="nil"/>
          </w:tcBorders>
        </w:tcPr>
        <w:p w14:paraId="7F8CEE59" w14:textId="77777777" w:rsidR="00914346" w:rsidRPr="00036E72" w:rsidRDefault="00914346" w:rsidP="00914346">
          <w:pPr>
            <w:ind w:left="-709"/>
            <w:jc w:val="right"/>
            <w:rPr>
              <w:sz w:val="13"/>
              <w:szCs w:val="13"/>
              <w:lang w:val="en-US"/>
            </w:rPr>
          </w:pPr>
          <w:r w:rsidRPr="00036E72">
            <w:rPr>
              <w:sz w:val="13"/>
              <w:szCs w:val="13"/>
              <w:lang w:val="en-US"/>
            </w:rPr>
            <w:t>pagina</w:t>
          </w:r>
        </w:p>
      </w:tc>
      <w:tc>
        <w:tcPr>
          <w:tcW w:w="142" w:type="dxa"/>
          <w:tcBorders>
            <w:top w:val="nil"/>
            <w:left w:val="nil"/>
            <w:bottom w:val="nil"/>
            <w:right w:val="nil"/>
          </w:tcBorders>
        </w:tcPr>
        <w:p w14:paraId="5CA0C4F7" w14:textId="77777777" w:rsidR="00914346" w:rsidRPr="00036E72" w:rsidRDefault="00914346" w:rsidP="00914346">
          <w:pPr>
            <w:rPr>
              <w:sz w:val="13"/>
              <w:szCs w:val="13"/>
              <w:lang w:val="en-US"/>
            </w:rPr>
          </w:pPr>
        </w:p>
      </w:tc>
      <w:tc>
        <w:tcPr>
          <w:tcW w:w="8079" w:type="dxa"/>
          <w:tcBorders>
            <w:top w:val="nil"/>
            <w:left w:val="nil"/>
            <w:bottom w:val="nil"/>
            <w:right w:val="nil"/>
          </w:tcBorders>
        </w:tcPr>
        <w:p w14:paraId="1EB122A8" w14:textId="22E2F28D" w:rsidR="00914346" w:rsidRPr="00036E72" w:rsidRDefault="00914346" w:rsidP="00914346">
          <w:pPr>
            <w:rPr>
              <w:sz w:val="13"/>
              <w:szCs w:val="13"/>
              <w:lang w:val="en-US"/>
            </w:rPr>
          </w:pPr>
          <w:r w:rsidRPr="00036E72">
            <w:rPr>
              <w:sz w:val="13"/>
              <w:szCs w:val="13"/>
            </w:rPr>
            <w:fldChar w:fldCharType="begin"/>
          </w:r>
          <w:r w:rsidRPr="00036E72">
            <w:rPr>
              <w:sz w:val="13"/>
              <w:szCs w:val="13"/>
              <w:lang w:val="en-US"/>
            </w:rPr>
            <w:instrText xml:space="preserve"> PAGE  </w:instrText>
          </w:r>
          <w:r w:rsidRPr="00036E72">
            <w:rPr>
              <w:sz w:val="13"/>
              <w:szCs w:val="13"/>
            </w:rPr>
            <w:fldChar w:fldCharType="separate"/>
          </w:r>
          <w:r w:rsidR="005A513E">
            <w:rPr>
              <w:noProof/>
              <w:sz w:val="13"/>
              <w:szCs w:val="13"/>
              <w:lang w:val="en-US"/>
            </w:rPr>
            <w:t>11</w:t>
          </w:r>
          <w:r w:rsidRPr="00036E72">
            <w:rPr>
              <w:sz w:val="13"/>
              <w:szCs w:val="13"/>
            </w:rPr>
            <w:fldChar w:fldCharType="end"/>
          </w:r>
          <w:r w:rsidRPr="00036E72">
            <w:rPr>
              <w:sz w:val="13"/>
              <w:szCs w:val="13"/>
              <w:lang w:val="en-US"/>
            </w:rPr>
            <w:t xml:space="preserve"> van </w:t>
          </w:r>
          <w:r w:rsidR="005A3178" w:rsidRPr="00036E72">
            <w:rPr>
              <w:sz w:val="13"/>
              <w:szCs w:val="13"/>
            </w:rPr>
            <w:fldChar w:fldCharType="begin"/>
          </w:r>
          <w:r w:rsidR="005A3178" w:rsidRPr="00036E72">
            <w:rPr>
              <w:sz w:val="13"/>
              <w:szCs w:val="13"/>
            </w:rPr>
            <w:instrText xml:space="preserve"> NUMPAGES  \* MERGEFORMAT </w:instrText>
          </w:r>
          <w:r w:rsidR="005A3178" w:rsidRPr="00036E72">
            <w:rPr>
              <w:sz w:val="13"/>
              <w:szCs w:val="13"/>
            </w:rPr>
            <w:fldChar w:fldCharType="separate"/>
          </w:r>
          <w:r w:rsidR="005A513E" w:rsidRPr="005A513E">
            <w:rPr>
              <w:noProof/>
              <w:sz w:val="13"/>
              <w:szCs w:val="13"/>
              <w:lang w:val="en-US"/>
            </w:rPr>
            <w:t>11</w:t>
          </w:r>
          <w:r w:rsidR="005A3178" w:rsidRPr="00036E72">
            <w:rPr>
              <w:noProof/>
              <w:sz w:val="13"/>
              <w:szCs w:val="13"/>
              <w:lang w:val="en-US"/>
            </w:rPr>
            <w:fldChar w:fldCharType="end"/>
          </w:r>
        </w:p>
      </w:tc>
    </w:tr>
    <w:tr w:rsidR="00914346" w:rsidRPr="00036E72" w14:paraId="4E8007D6" w14:textId="77777777" w:rsidTr="00036E72">
      <w:trPr>
        <w:trHeight w:hRule="exact" w:val="284"/>
      </w:trPr>
      <w:tc>
        <w:tcPr>
          <w:tcW w:w="1135" w:type="dxa"/>
          <w:tcBorders>
            <w:top w:val="nil"/>
            <w:left w:val="nil"/>
            <w:bottom w:val="nil"/>
            <w:right w:val="nil"/>
          </w:tcBorders>
        </w:tcPr>
        <w:p w14:paraId="55787194" w14:textId="77777777" w:rsidR="00914346" w:rsidRPr="00036E72" w:rsidRDefault="00914346" w:rsidP="00914346">
          <w:pPr>
            <w:ind w:left="-993"/>
            <w:jc w:val="right"/>
            <w:rPr>
              <w:sz w:val="13"/>
              <w:szCs w:val="13"/>
              <w:lang w:val="en-US"/>
            </w:rPr>
          </w:pPr>
          <w:r w:rsidRPr="00036E72">
            <w:rPr>
              <w:sz w:val="13"/>
              <w:szCs w:val="13"/>
              <w:lang w:val="en-US"/>
            </w:rPr>
            <w:t>datum</w:t>
          </w:r>
        </w:p>
      </w:tc>
      <w:tc>
        <w:tcPr>
          <w:tcW w:w="142" w:type="dxa"/>
          <w:tcBorders>
            <w:top w:val="nil"/>
            <w:left w:val="nil"/>
            <w:bottom w:val="nil"/>
            <w:right w:val="nil"/>
          </w:tcBorders>
        </w:tcPr>
        <w:p w14:paraId="08AA11B0" w14:textId="77777777" w:rsidR="00914346" w:rsidRPr="00036E72" w:rsidRDefault="00914346" w:rsidP="00914346">
          <w:pPr>
            <w:rPr>
              <w:sz w:val="13"/>
              <w:szCs w:val="13"/>
              <w:lang w:val="en-US"/>
            </w:rPr>
          </w:pPr>
        </w:p>
      </w:tc>
      <w:tc>
        <w:tcPr>
          <w:tcW w:w="8079" w:type="dxa"/>
          <w:tcBorders>
            <w:top w:val="nil"/>
            <w:left w:val="nil"/>
            <w:bottom w:val="nil"/>
            <w:right w:val="nil"/>
          </w:tcBorders>
        </w:tcPr>
        <w:p w14:paraId="7F753505" w14:textId="2A58950A" w:rsidR="00914346" w:rsidRPr="00036E72" w:rsidRDefault="0036727D" w:rsidP="00BC1E66">
          <w:pPr>
            <w:rPr>
              <w:sz w:val="13"/>
              <w:szCs w:val="13"/>
              <w:lang w:val="en-US"/>
            </w:rPr>
          </w:pPr>
          <w:r w:rsidRPr="00036E72">
            <w:rPr>
              <w:sz w:val="13"/>
              <w:szCs w:val="13"/>
              <w:lang w:val="en-US"/>
            </w:rPr>
            <w:t>April 2017</w:t>
          </w:r>
        </w:p>
      </w:tc>
    </w:tr>
    <w:tr w:rsidR="00914346" w:rsidRPr="00036E72" w14:paraId="342355C4" w14:textId="77777777" w:rsidTr="00036E72">
      <w:trPr>
        <w:trHeight w:hRule="exact" w:val="284"/>
      </w:trPr>
      <w:tc>
        <w:tcPr>
          <w:tcW w:w="1135" w:type="dxa"/>
          <w:tcBorders>
            <w:top w:val="nil"/>
            <w:left w:val="nil"/>
            <w:bottom w:val="nil"/>
            <w:right w:val="nil"/>
          </w:tcBorders>
        </w:tcPr>
        <w:p w14:paraId="20B982DF" w14:textId="77777777" w:rsidR="00914346" w:rsidRPr="00036E72" w:rsidRDefault="00914346" w:rsidP="00914346">
          <w:pPr>
            <w:jc w:val="right"/>
            <w:rPr>
              <w:sz w:val="13"/>
              <w:szCs w:val="13"/>
              <w:lang w:val="en-US"/>
            </w:rPr>
          </w:pPr>
          <w:r w:rsidRPr="00036E72">
            <w:rPr>
              <w:sz w:val="13"/>
              <w:szCs w:val="13"/>
              <w:lang w:val="en-US"/>
            </w:rPr>
            <w:t>contractnummer</w:t>
          </w:r>
        </w:p>
      </w:tc>
      <w:tc>
        <w:tcPr>
          <w:tcW w:w="142" w:type="dxa"/>
          <w:tcBorders>
            <w:top w:val="nil"/>
            <w:left w:val="nil"/>
            <w:bottom w:val="nil"/>
            <w:right w:val="nil"/>
          </w:tcBorders>
        </w:tcPr>
        <w:p w14:paraId="07DE6E98" w14:textId="77777777" w:rsidR="00914346" w:rsidRPr="00036E72" w:rsidRDefault="00914346" w:rsidP="00914346">
          <w:pPr>
            <w:rPr>
              <w:sz w:val="13"/>
              <w:szCs w:val="13"/>
              <w:lang w:val="en-US"/>
            </w:rPr>
          </w:pPr>
        </w:p>
      </w:tc>
      <w:tc>
        <w:tcPr>
          <w:tcW w:w="8079" w:type="dxa"/>
          <w:tcBorders>
            <w:top w:val="nil"/>
            <w:left w:val="nil"/>
            <w:bottom w:val="nil"/>
            <w:right w:val="nil"/>
          </w:tcBorders>
        </w:tcPr>
        <w:p w14:paraId="7B457EED" w14:textId="77777777" w:rsidR="00914346" w:rsidRPr="00036E72" w:rsidRDefault="00914346" w:rsidP="00914346">
          <w:pPr>
            <w:rPr>
              <w:sz w:val="13"/>
              <w:szCs w:val="13"/>
              <w:lang w:val="en-US"/>
            </w:rPr>
          </w:pPr>
          <w:r w:rsidRPr="00036E72">
            <w:rPr>
              <w:sz w:val="13"/>
              <w:szCs w:val="13"/>
            </w:rPr>
            <w:t>…</w:t>
          </w:r>
        </w:p>
      </w:tc>
    </w:tr>
  </w:tbl>
  <w:p w14:paraId="4A9E09DB" w14:textId="77777777" w:rsidR="00E41E0E" w:rsidRPr="00914346" w:rsidRDefault="00E41E0E" w:rsidP="009143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008F9BC"/>
    <w:lvl w:ilvl="0">
      <w:start w:val="1"/>
      <w:numFmt w:val="decimal"/>
      <w:lvlText w:val="%1"/>
      <w:lvlJc w:val="left"/>
      <w:pPr>
        <w:ind w:left="737" w:hanging="737"/>
      </w:pPr>
      <w:rPr>
        <w:rFonts w:hint="default"/>
        <w:b/>
        <w:bCs/>
        <w:i w:val="0"/>
        <w:iCs w:val="0"/>
        <w:color w:val="auto"/>
      </w:rPr>
    </w:lvl>
    <w:lvl w:ilvl="1">
      <w:start w:val="1"/>
      <w:numFmt w:val="decimal"/>
      <w:lvlText w:val="%1.%2"/>
      <w:lvlJc w:val="left"/>
      <w:pPr>
        <w:ind w:left="737" w:hanging="737"/>
      </w:pPr>
      <w:rPr>
        <w:rFonts w:ascii="Verdana" w:hAnsi="Verdana" w:hint="default"/>
        <w:b w:val="0"/>
        <w:bCs w:val="0"/>
        <w:sz w:val="20"/>
        <w:szCs w:val="20"/>
      </w:rPr>
    </w:lvl>
    <w:lvl w:ilvl="2">
      <w:start w:val="1"/>
      <w:numFmt w:val="lowerLetter"/>
      <w:suff w:val="nothing"/>
      <w:lvlText w:val="%3)"/>
      <w:lvlJc w:val="left"/>
      <w:pPr>
        <w:ind w:left="0" w:firstLine="0"/>
      </w:pPr>
      <w:rPr>
        <w:rFonts w:hint="default"/>
      </w:rPr>
    </w:lvl>
    <w:lvl w:ilvl="3">
      <w:start w:val="1"/>
      <w:numFmt w:val="decimal"/>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lowerLetter"/>
      <w:suff w:val="nothing"/>
      <w:lvlText w:val="(%6)"/>
      <w:lvlJc w:val="left"/>
      <w:pPr>
        <w:ind w:left="0" w:firstLine="0"/>
      </w:pPr>
      <w:rPr>
        <w:rFonts w:hint="default"/>
      </w:rPr>
    </w:lvl>
    <w:lvl w:ilvl="6">
      <w:start w:val="1"/>
      <w:numFmt w:val="lowerRoman"/>
      <w:suff w:val="nothing"/>
      <w:lvlText w:val="%7)"/>
      <w:lvlJc w:val="left"/>
      <w:pPr>
        <w:ind w:left="0" w:firstLine="0"/>
      </w:pPr>
      <w:rPr>
        <w:rFonts w:hint="default"/>
      </w:rPr>
    </w:lvl>
    <w:lvl w:ilvl="7">
      <w:start w:val="1"/>
      <w:numFmt w:val="lowerLetter"/>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2" w15:restartNumberingAfterBreak="0">
    <w:nsid w:val="07305F57"/>
    <w:multiLevelType w:val="hybridMultilevel"/>
    <w:tmpl w:val="67E4F1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030725"/>
    <w:multiLevelType w:val="multilevel"/>
    <w:tmpl w:val="40961538"/>
    <w:lvl w:ilvl="0">
      <w:start w:val="1"/>
      <w:numFmt w:val="decimal"/>
      <w:lvlText w:val="%1."/>
      <w:lvlJc w:val="left"/>
      <w:pPr>
        <w:tabs>
          <w:tab w:val="num" w:pos="720"/>
        </w:tabs>
        <w:ind w:left="720" w:hanging="720"/>
      </w:pPr>
      <w:rPr>
        <w:b w:val="0"/>
        <w:bCs w:val="0"/>
        <w:i w:val="0"/>
        <w:iCs w:val="0"/>
        <w:caps/>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72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880"/>
        </w:tabs>
        <w:ind w:left="2880" w:hanging="72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960"/>
        </w:tabs>
        <w:ind w:firstLine="360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4680"/>
        </w:tabs>
        <w:ind w:firstLine="432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tabs>
          <w:tab w:val="num" w:pos="5760"/>
        </w:tabs>
        <w:ind w:firstLine="5040"/>
      </w:pPr>
      <w:rPr>
        <w:b w:val="0"/>
        <w:bCs w:val="0"/>
        <w:i w:val="0"/>
        <w:iCs w:val="0"/>
        <w:caps w:val="0"/>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Schedule %9"/>
      <w:lvlJc w:val="left"/>
      <w:rPr>
        <w:b/>
        <w:bCs/>
        <w:i w:val="0"/>
        <w:iCs w:val="0"/>
        <w:caps/>
        <w:strike w:val="0"/>
        <w:dstrike w:val="0"/>
        <w:vanish w:val="0"/>
        <w:color w:val="auto"/>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F3C2CC4"/>
    <w:multiLevelType w:val="hybridMultilevel"/>
    <w:tmpl w:val="483A58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E7349A2"/>
    <w:multiLevelType w:val="hybridMultilevel"/>
    <w:tmpl w:val="316A06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7"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0" w15:restartNumberingAfterBreak="0">
    <w:nsid w:val="33CF4799"/>
    <w:multiLevelType w:val="hybridMultilevel"/>
    <w:tmpl w:val="ECECAC2C"/>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1"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39C31CB5"/>
    <w:multiLevelType w:val="multilevel"/>
    <w:tmpl w:val="ADE6EA14"/>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C58469C"/>
    <w:multiLevelType w:val="multilevel"/>
    <w:tmpl w:val="C8DA0D0C"/>
    <w:lvl w:ilvl="0">
      <w:start w:val="1"/>
      <w:numFmt w:val="decimal"/>
      <w:lvlText w:val="%1."/>
      <w:lvlJc w:val="left"/>
      <w:pPr>
        <w:ind w:left="360" w:hanging="360"/>
      </w:pPr>
      <w:rPr>
        <w:rFonts w:hint="default"/>
      </w:rPr>
    </w:lvl>
    <w:lvl w:ilvl="1">
      <w:start w:val="1"/>
      <w:numFmt w:val="decimal"/>
      <w:lvlText w:val="%1.%2."/>
      <w:lvlJc w:val="left"/>
      <w:pPr>
        <w:ind w:left="357" w:firstLine="3"/>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B5787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4412C91"/>
    <w:multiLevelType w:val="hybridMultilevel"/>
    <w:tmpl w:val="FDB6CE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18"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26"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27" w15:restartNumberingAfterBreak="0">
    <w:nsid w:val="6B241494"/>
    <w:multiLevelType w:val="hybridMultilevel"/>
    <w:tmpl w:val="5B122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D8B320B"/>
    <w:multiLevelType w:val="hybridMultilevel"/>
    <w:tmpl w:val="35FC675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12"/>
  </w:num>
  <w:num w:numId="2">
    <w:abstractNumId w:val="26"/>
  </w:num>
  <w:num w:numId="3">
    <w:abstractNumId w:val="6"/>
  </w:num>
  <w:num w:numId="4">
    <w:abstractNumId w:val="26"/>
  </w:num>
  <w:num w:numId="5">
    <w:abstractNumId w:val="6"/>
  </w:num>
  <w:num w:numId="6">
    <w:abstractNumId w:val="15"/>
  </w:num>
  <w:num w:numId="7">
    <w:abstractNumId w:val="31"/>
  </w:num>
  <w:num w:numId="8">
    <w:abstractNumId w:val="17"/>
  </w:num>
  <w:num w:numId="9">
    <w:abstractNumId w:val="21"/>
  </w:num>
  <w:num w:numId="10">
    <w:abstractNumId w:val="29"/>
  </w:num>
  <w:num w:numId="11">
    <w:abstractNumId w:val="18"/>
  </w:num>
  <w:num w:numId="12">
    <w:abstractNumId w:val="8"/>
  </w:num>
  <w:num w:numId="13">
    <w:abstractNumId w:val="1"/>
  </w:num>
  <w:num w:numId="14">
    <w:abstractNumId w:val="25"/>
  </w:num>
  <w:num w:numId="15">
    <w:abstractNumId w:val="11"/>
  </w:num>
  <w:num w:numId="16">
    <w:abstractNumId w:val="28"/>
  </w:num>
  <w:num w:numId="17">
    <w:abstractNumId w:val="7"/>
  </w:num>
  <w:num w:numId="18">
    <w:abstractNumId w:val="23"/>
  </w:num>
  <w:num w:numId="19">
    <w:abstractNumId w:val="20"/>
  </w:num>
  <w:num w:numId="20">
    <w:abstractNumId w:val="30"/>
  </w:num>
  <w:num w:numId="21">
    <w:abstractNumId w:val="24"/>
  </w:num>
  <w:num w:numId="22">
    <w:abstractNumId w:val="22"/>
  </w:num>
  <w:num w:numId="23">
    <w:abstractNumId w:val="19"/>
  </w:num>
  <w:num w:numId="24">
    <w:abstractNumId w:val="9"/>
  </w:num>
  <w:num w:numId="25">
    <w:abstractNumId w:val="0"/>
  </w:num>
  <w:num w:numId="26">
    <w:abstractNumId w:val="14"/>
  </w:num>
  <w:num w:numId="27">
    <w:abstractNumId w:val="3"/>
  </w:num>
  <w:num w:numId="28">
    <w:abstractNumId w:val="10"/>
  </w:num>
  <w:num w:numId="29">
    <w:abstractNumId w:val="13"/>
  </w:num>
  <w:num w:numId="30">
    <w:abstractNumId w:val="5"/>
  </w:num>
  <w:num w:numId="31">
    <w:abstractNumId w:val="4"/>
  </w:num>
  <w:num w:numId="32">
    <w:abstractNumId w:val="12"/>
  </w:num>
  <w:num w:numId="33">
    <w:abstractNumId w:val="16"/>
  </w:num>
  <w:num w:numId="34">
    <w:abstractNumId w:val="2"/>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36E72"/>
    <w:rsid w:val="0009010C"/>
    <w:rsid w:val="000D07A8"/>
    <w:rsid w:val="000E0442"/>
    <w:rsid w:val="00196054"/>
    <w:rsid w:val="002150C3"/>
    <w:rsid w:val="002768AC"/>
    <w:rsid w:val="002958E4"/>
    <w:rsid w:val="002D25BA"/>
    <w:rsid w:val="002E5BA7"/>
    <w:rsid w:val="002F4817"/>
    <w:rsid w:val="0030702D"/>
    <w:rsid w:val="00322208"/>
    <w:rsid w:val="00335A06"/>
    <w:rsid w:val="00350CE9"/>
    <w:rsid w:val="0036727D"/>
    <w:rsid w:val="003C68BE"/>
    <w:rsid w:val="004029E3"/>
    <w:rsid w:val="0041300C"/>
    <w:rsid w:val="0043103B"/>
    <w:rsid w:val="004344C8"/>
    <w:rsid w:val="0044711C"/>
    <w:rsid w:val="00472A40"/>
    <w:rsid w:val="00477EBF"/>
    <w:rsid w:val="00525403"/>
    <w:rsid w:val="0059012E"/>
    <w:rsid w:val="005A3178"/>
    <w:rsid w:val="005A513E"/>
    <w:rsid w:val="005C4A1C"/>
    <w:rsid w:val="005C6F2E"/>
    <w:rsid w:val="005F2B9D"/>
    <w:rsid w:val="00653325"/>
    <w:rsid w:val="00661F37"/>
    <w:rsid w:val="006C08AB"/>
    <w:rsid w:val="006D7ADA"/>
    <w:rsid w:val="006E1382"/>
    <w:rsid w:val="00737B69"/>
    <w:rsid w:val="00751D15"/>
    <w:rsid w:val="0078034D"/>
    <w:rsid w:val="007912AA"/>
    <w:rsid w:val="00807042"/>
    <w:rsid w:val="008110EF"/>
    <w:rsid w:val="00831B09"/>
    <w:rsid w:val="00886D32"/>
    <w:rsid w:val="008F2A33"/>
    <w:rsid w:val="008F5AAC"/>
    <w:rsid w:val="00901BD6"/>
    <w:rsid w:val="00914346"/>
    <w:rsid w:val="009204A6"/>
    <w:rsid w:val="009469F2"/>
    <w:rsid w:val="009A2871"/>
    <w:rsid w:val="009F3E71"/>
    <w:rsid w:val="00A01FFA"/>
    <w:rsid w:val="00AD7DD7"/>
    <w:rsid w:val="00AE2513"/>
    <w:rsid w:val="00AF10E3"/>
    <w:rsid w:val="00B213CB"/>
    <w:rsid w:val="00B6466B"/>
    <w:rsid w:val="00B83D2C"/>
    <w:rsid w:val="00BA5020"/>
    <w:rsid w:val="00BB1184"/>
    <w:rsid w:val="00BB5449"/>
    <w:rsid w:val="00BC1E66"/>
    <w:rsid w:val="00BF029D"/>
    <w:rsid w:val="00C53039"/>
    <w:rsid w:val="00C6475C"/>
    <w:rsid w:val="00CA1774"/>
    <w:rsid w:val="00CA1B71"/>
    <w:rsid w:val="00CA22D5"/>
    <w:rsid w:val="00CA5155"/>
    <w:rsid w:val="00D30EB2"/>
    <w:rsid w:val="00D91002"/>
    <w:rsid w:val="00DC0DD8"/>
    <w:rsid w:val="00E41E0E"/>
    <w:rsid w:val="00E5202B"/>
    <w:rsid w:val="00E62965"/>
    <w:rsid w:val="00E6659A"/>
    <w:rsid w:val="00EB39B1"/>
    <w:rsid w:val="00EB6EBC"/>
    <w:rsid w:val="00ED1FCF"/>
    <w:rsid w:val="00EF44D1"/>
    <w:rsid w:val="00F27AA7"/>
    <w:rsid w:val="00F76000"/>
    <w:rsid w:val="00F85E80"/>
    <w:rsid w:val="00F87CEA"/>
    <w:rsid w:val="00FD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56DF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basedOn w:val="Standaard"/>
    <w:next w:val="Standaard"/>
    <w:qFormat/>
    <w:rsid w:val="00B213CB"/>
    <w:pPr>
      <w:keepNext/>
      <w:numPr>
        <w:numId w:val="1"/>
      </w:numPr>
      <w:tabs>
        <w:tab w:val="left" w:pos="567"/>
      </w:tabs>
      <w:spacing w:before="360" w:after="240"/>
      <w:outlineLvl w:val="0"/>
    </w:pPr>
    <w:rPr>
      <w:rFonts w:cs="Arial"/>
      <w:b/>
      <w:bCs/>
      <w:kern w:val="32"/>
      <w:sz w:val="24"/>
      <w:szCs w:val="32"/>
    </w:rPr>
  </w:style>
  <w:style w:type="paragraph" w:styleId="Kop2">
    <w:name w:val="heading 2"/>
    <w:basedOn w:val="Standaard"/>
    <w:next w:val="Standaard"/>
    <w:qFormat/>
    <w:rsid w:val="00E6659A"/>
    <w:pPr>
      <w:keepNext/>
      <w:numPr>
        <w:ilvl w:val="1"/>
        <w:numId w:val="1"/>
      </w:numPr>
      <w:tabs>
        <w:tab w:val="clear" w:pos="0"/>
        <w:tab w:val="num"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
    <w:basedOn w:val="Standaard"/>
    <w:next w:val="Standaard"/>
    <w:qFormat/>
    <w:rsid w:val="00A01FFA"/>
    <w:pPr>
      <w:keepNext/>
      <w:numPr>
        <w:ilvl w:val="2"/>
        <w:numId w:val="1"/>
      </w:numPr>
      <w:tabs>
        <w:tab w:val="left" w:pos="680"/>
      </w:tabs>
      <w:spacing w:before="26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
    <w:basedOn w:val="Standaard"/>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tabs>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3.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3E8B91-2965-476F-8331-05C457E8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3066</Words>
  <Characters>16866</Characters>
  <Application>Microsoft Office Word</Application>
  <DocSecurity>0</DocSecurity>
  <Lines>140</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14 Benchmark Procedure</vt:lpstr>
      <vt:lpstr>ROK Bijlage 14 Benchmark Procedure</vt:lpstr>
    </vt:vector>
  </TitlesOfParts>
  <Company>Enexis</Company>
  <LinksUpToDate>false</LinksUpToDate>
  <CharactersWithSpaces>19893</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creator>Weijen, Corine van</dc:creator>
  <cp:lastModifiedBy>Weijen, Corine van</cp:lastModifiedBy>
  <cp:revision>2</cp:revision>
  <cp:lastPrinted>2013-08-08T19:10:00Z</cp:lastPrinted>
  <dcterms:created xsi:type="dcterms:W3CDTF">2017-04-28T09:19:00Z</dcterms:created>
  <dcterms:modified xsi:type="dcterms:W3CDTF">2017-04-28T09:19:00Z</dcterms:modified>
</cp:coreProperties>
</file>